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2DA5" w:rsidRDefault="00BD2DA5" w:rsidP="00BD2DA5">
      <w:pPr>
        <w:pStyle w:val="CRCoverPage"/>
        <w:tabs>
          <w:tab w:val="right" w:pos="8640"/>
        </w:tabs>
        <w:spacing w:after="0"/>
        <w:ind w:right="1260"/>
        <w:rPr>
          <w:b/>
          <w:noProof/>
          <w:sz w:val="24"/>
        </w:rPr>
      </w:pPr>
    </w:p>
    <w:p w:rsidR="00BD2DA5" w:rsidRDefault="00BD2DA5" w:rsidP="00BD2DA5">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 xml:space="preserve">WG2 Meeting </w:t>
      </w:r>
      <w:r w:rsidRPr="008255AD">
        <w:rPr>
          <w:rFonts w:ascii="Arial" w:eastAsia="Times New Roman" w:hAnsi="Arial"/>
          <w:b/>
          <w:sz w:val="24"/>
          <w:szCs w:val="24"/>
        </w:rPr>
        <w:t>#1</w:t>
      </w:r>
      <w:r w:rsidRPr="008255AD">
        <w:rPr>
          <w:rFonts w:ascii="Arial" w:eastAsiaTheme="minorEastAsia" w:hAnsi="Arial" w:cs="Arial"/>
          <w:b/>
          <w:sz w:val="24"/>
          <w:szCs w:val="24"/>
          <w:lang w:eastAsia="zh-CN"/>
        </w:rPr>
        <w:t>1</w:t>
      </w:r>
      <w:r w:rsidR="008255AD" w:rsidRPr="008255AD">
        <w:rPr>
          <w:rFonts w:ascii="Arial" w:eastAsiaTheme="minorEastAsia" w:hAnsi="Arial" w:cs="Arial"/>
          <w:b/>
          <w:sz w:val="24"/>
          <w:szCs w:val="24"/>
          <w:lang w:eastAsia="zh-CN"/>
        </w:rPr>
        <w:t>5-</w:t>
      </w:r>
      <w:r w:rsidRPr="008255AD">
        <w:rPr>
          <w:rFonts w:ascii="Arial" w:eastAsia="Times New Roman" w:hAnsi="Arial"/>
          <w:b/>
          <w:sz w:val="24"/>
          <w:szCs w:val="24"/>
        </w:rPr>
        <w:t>e</w:t>
      </w:r>
      <w:r>
        <w:rPr>
          <w:rFonts w:ascii="Arial" w:eastAsia="Times New Roman" w:hAnsi="Arial"/>
          <w:b/>
          <w:sz w:val="24"/>
          <w:szCs w:val="24"/>
        </w:rPr>
        <w:t xml:space="preserve">        </w:t>
      </w:r>
      <w:r w:rsidR="008255AD">
        <w:rPr>
          <w:rFonts w:ascii="Arial" w:eastAsia="Times New Roman" w:hAnsi="Arial"/>
          <w:b/>
          <w:sz w:val="24"/>
          <w:szCs w:val="24"/>
        </w:rPr>
        <w:t xml:space="preserve">                   </w:t>
      </w:r>
      <w:r w:rsidR="00F36DB1" w:rsidRPr="008255AD">
        <w:rPr>
          <w:rFonts w:ascii="Arial" w:hAnsi="Arial" w:cs="Arial"/>
          <w:b/>
          <w:bCs/>
          <w:color w:val="000000"/>
          <w:sz w:val="26"/>
          <w:szCs w:val="26"/>
        </w:rPr>
        <w:t>R2-2</w:t>
      </w:r>
      <w:r w:rsidR="008255AD">
        <w:rPr>
          <w:rFonts w:ascii="Arial" w:hAnsi="Arial" w:cs="Arial"/>
          <w:b/>
          <w:bCs/>
          <w:color w:val="000000"/>
          <w:sz w:val="26"/>
          <w:szCs w:val="26"/>
        </w:rPr>
        <w:t>107439</w:t>
      </w:r>
      <w:r>
        <w:rPr>
          <w:rFonts w:ascii="Arial" w:eastAsia="Times New Roman" w:hAnsi="Arial"/>
          <w:b/>
          <w:sz w:val="24"/>
          <w:szCs w:val="24"/>
        </w:rPr>
        <w:t xml:space="preserve">                                          </w:t>
      </w:r>
    </w:p>
    <w:p w:rsidR="00BD2DA5" w:rsidRDefault="00BD2DA5" w:rsidP="00BD2DA5">
      <w:pPr>
        <w:widowControl w:val="0"/>
        <w:tabs>
          <w:tab w:val="right" w:pos="9639"/>
        </w:tabs>
        <w:spacing w:after="0"/>
        <w:rPr>
          <w:rFonts w:ascii="Arial" w:eastAsia="Times New Roman" w:hAnsi="Arial"/>
          <w:b/>
          <w:bCs/>
          <w:i/>
          <w:sz w:val="24"/>
          <w:szCs w:val="24"/>
        </w:rPr>
      </w:pPr>
      <w:r w:rsidRPr="008255AD">
        <w:rPr>
          <w:rFonts w:ascii="Arial" w:hAnsi="Arial"/>
          <w:b/>
          <w:sz w:val="24"/>
          <w:szCs w:val="24"/>
          <w:lang w:eastAsia="zh-CN"/>
        </w:rPr>
        <w:t>E-Meeting:</w:t>
      </w:r>
      <w:r>
        <w:rPr>
          <w:rFonts w:ascii="Arial" w:hAnsi="Arial" w:cs="Arial"/>
          <w:b/>
          <w:bCs/>
          <w:color w:val="000000"/>
          <w:sz w:val="26"/>
          <w:szCs w:val="26"/>
        </w:rPr>
        <w:t xml:space="preserve">                                     </w:t>
      </w:r>
    </w:p>
    <w:p w:rsidR="00BD2DA5" w:rsidRDefault="00BD2DA5" w:rsidP="00BD2DA5">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rsidR="00BD2DA5" w:rsidRPr="006D3016" w:rsidRDefault="00BD2DA5" w:rsidP="00BD2DA5">
      <w:pPr>
        <w:tabs>
          <w:tab w:val="left" w:pos="1985"/>
        </w:tabs>
        <w:spacing w:after="120"/>
        <w:rPr>
          <w:rFonts w:ascii="Arial" w:eastAsia="MS Mincho" w:hAnsi="Arial" w:cs="Arial"/>
          <w:b/>
          <w:bCs/>
          <w:sz w:val="24"/>
        </w:rPr>
      </w:pPr>
      <w:r w:rsidRPr="008255AD">
        <w:rPr>
          <w:rFonts w:ascii="Arial" w:eastAsia="MS Mincho" w:hAnsi="Arial" w:cs="Arial"/>
          <w:b/>
          <w:bCs/>
          <w:sz w:val="24"/>
        </w:rPr>
        <w:t>Agenda item:</w:t>
      </w:r>
      <w:r w:rsidRPr="006D3016">
        <w:rPr>
          <w:rFonts w:ascii="Arial" w:eastAsia="MS Mincho" w:hAnsi="Arial" w:cs="Arial"/>
          <w:b/>
          <w:bCs/>
          <w:sz w:val="24"/>
        </w:rPr>
        <w:tab/>
      </w:r>
      <w:r w:rsidR="008255AD">
        <w:rPr>
          <w:rFonts w:ascii="Arial" w:eastAsia="MS Mincho" w:hAnsi="Arial" w:cs="Arial"/>
          <w:b/>
          <w:bCs/>
          <w:sz w:val="24"/>
        </w:rPr>
        <w:t>8.1.2.2</w:t>
      </w:r>
    </w:p>
    <w:p w:rsidR="00BD2DA5" w:rsidRDefault="00BD2DA5" w:rsidP="00BD2DA5">
      <w:pPr>
        <w:tabs>
          <w:tab w:val="left" w:pos="1981"/>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sidRPr="00BD2DA5">
        <w:rPr>
          <w:rFonts w:ascii="Arial" w:eastAsiaTheme="minorEastAsia" w:hAnsi="Arial" w:cs="Arial"/>
          <w:b/>
          <w:bCs/>
          <w:sz w:val="24"/>
          <w:lang w:eastAsia="zh-CN"/>
        </w:rPr>
        <w:t>Shanghai</w:t>
      </w:r>
      <w:r w:rsidRPr="00BD2DA5">
        <w:rPr>
          <w:rFonts w:ascii="Arial" w:eastAsia="Times New Roman" w:hAnsi="Arial" w:cs="Arial"/>
          <w:b/>
          <w:bCs/>
          <w:sz w:val="24"/>
        </w:rPr>
        <w:t xml:space="preserve"> </w:t>
      </w:r>
      <w:r w:rsidRPr="00BD2DA5">
        <w:rPr>
          <w:rFonts w:ascii="Arial" w:eastAsiaTheme="minorEastAsia" w:hAnsi="Arial" w:cs="Arial"/>
          <w:b/>
          <w:bCs/>
          <w:sz w:val="24"/>
          <w:lang w:eastAsia="zh-CN"/>
        </w:rPr>
        <w:t>Jiao</w:t>
      </w:r>
      <w:r w:rsidRPr="00BD2DA5">
        <w:rPr>
          <w:rFonts w:ascii="Arial" w:eastAsia="Times New Roman" w:hAnsi="Arial" w:cs="Arial"/>
          <w:b/>
          <w:bCs/>
          <w:sz w:val="24"/>
        </w:rPr>
        <w:t xml:space="preserve"> </w:t>
      </w:r>
      <w:r w:rsidRPr="00BD2DA5">
        <w:rPr>
          <w:rFonts w:ascii="Arial" w:eastAsiaTheme="minorEastAsia" w:hAnsi="Arial" w:cs="Arial"/>
          <w:b/>
          <w:bCs/>
          <w:sz w:val="24"/>
          <w:lang w:eastAsia="zh-CN"/>
        </w:rPr>
        <w:t>Tong</w:t>
      </w:r>
      <w:r w:rsidRPr="00BD2DA5">
        <w:rPr>
          <w:rFonts w:ascii="Arial" w:eastAsia="Times New Roman" w:hAnsi="Arial" w:cs="Arial"/>
          <w:b/>
          <w:bCs/>
          <w:sz w:val="24"/>
        </w:rPr>
        <w:t xml:space="preserve"> </w:t>
      </w:r>
      <w:r w:rsidRPr="00BD2DA5">
        <w:rPr>
          <w:rFonts w:ascii="Arial" w:eastAsiaTheme="minorEastAsia" w:hAnsi="Arial" w:cs="Arial"/>
          <w:b/>
          <w:bCs/>
          <w:sz w:val="24"/>
          <w:lang w:eastAsia="zh-CN"/>
        </w:rPr>
        <w:t>University</w:t>
      </w:r>
    </w:p>
    <w:p w:rsidR="00BD2DA5" w:rsidRDefault="00BD2DA5" w:rsidP="00BD2DA5">
      <w:pPr>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bookmarkStart w:id="1" w:name="_Hlk469038"/>
      <w:r>
        <w:rPr>
          <w:rFonts w:ascii="Arial" w:eastAsia="Times New Roman" w:hAnsi="Arial" w:cs="Arial"/>
          <w:b/>
          <w:bCs/>
          <w:sz w:val="24"/>
        </w:rPr>
        <w:tab/>
      </w:r>
      <w:r>
        <w:rPr>
          <w:rFonts w:ascii="Arial" w:eastAsia="Times New Roman" w:hAnsi="Arial" w:cs="Arial"/>
          <w:b/>
          <w:bCs/>
          <w:sz w:val="24"/>
        </w:rPr>
        <w:tab/>
      </w:r>
      <w:bookmarkEnd w:id="1"/>
      <w:r>
        <w:rPr>
          <w:rFonts w:ascii="Arial" w:eastAsia="Times New Roman" w:hAnsi="Arial" w:cs="Arial"/>
          <w:b/>
          <w:bCs/>
          <w:sz w:val="24"/>
        </w:rPr>
        <w:t xml:space="preserve"> </w:t>
      </w:r>
      <w:r w:rsidR="00886E12">
        <w:rPr>
          <w:rFonts w:ascii="Arial" w:eastAsia="Times New Roman" w:hAnsi="Arial" w:cs="Arial"/>
          <w:b/>
          <w:bCs/>
          <w:sz w:val="24"/>
        </w:rPr>
        <w:t xml:space="preserve"> </w:t>
      </w:r>
      <w:r w:rsidR="00886E12">
        <w:rPr>
          <w:rFonts w:ascii="Arial" w:eastAsiaTheme="minorEastAsia" w:hAnsi="Arial" w:cs="Arial"/>
          <w:b/>
          <w:bCs/>
          <w:sz w:val="24"/>
          <w:lang w:eastAsia="zh-CN"/>
        </w:rPr>
        <w:t>D</w:t>
      </w:r>
      <w:r w:rsidR="00FF136A" w:rsidRPr="00FF136A">
        <w:rPr>
          <w:rFonts w:ascii="Arial" w:eastAsiaTheme="minorEastAsia" w:hAnsi="Arial" w:cs="Arial"/>
          <w:b/>
          <w:bCs/>
          <w:sz w:val="24"/>
          <w:lang w:eastAsia="zh-CN"/>
        </w:rPr>
        <w:t xml:space="preserve">eactivation </w:t>
      </w:r>
      <w:r w:rsidR="00E347B7">
        <w:rPr>
          <w:rFonts w:ascii="Arial" w:eastAsiaTheme="minorEastAsia" w:hAnsi="Arial" w:cs="Arial"/>
          <w:b/>
          <w:bCs/>
          <w:sz w:val="24"/>
          <w:lang w:eastAsia="zh-CN"/>
        </w:rPr>
        <w:t xml:space="preserve">and reactivation </w:t>
      </w:r>
      <w:r w:rsidR="00FF136A" w:rsidRPr="00FF136A">
        <w:rPr>
          <w:rFonts w:ascii="Arial" w:eastAsiaTheme="minorEastAsia" w:hAnsi="Arial" w:cs="Arial"/>
          <w:b/>
          <w:bCs/>
          <w:sz w:val="24"/>
          <w:lang w:eastAsia="zh-CN"/>
        </w:rPr>
        <w:t>of MBS reception</w:t>
      </w:r>
    </w:p>
    <w:p w:rsidR="00BD2DA5" w:rsidRDefault="00BD2DA5" w:rsidP="00BD2DA5">
      <w:r>
        <w:rPr>
          <w:rFonts w:ascii="Arial" w:eastAsia="Times New Roman" w:hAnsi="Arial" w:cs="Arial"/>
          <w:b/>
          <w:bCs/>
          <w:sz w:val="24"/>
        </w:rPr>
        <w:t>WI Code:       NR_MBS</w:t>
      </w:r>
      <w:bookmarkStart w:id="2" w:name="_GoBack"/>
      <w:bookmarkEnd w:id="2"/>
    </w:p>
    <w:p w:rsidR="00BD2DA5" w:rsidRPr="006D3016" w:rsidRDefault="00BD2DA5" w:rsidP="00BD2DA5">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rsidR="00BD2DA5" w:rsidRDefault="00BD2DA5" w:rsidP="00BD2DA5">
      <w:pPr>
        <w:pStyle w:val="1"/>
        <w:numPr>
          <w:ilvl w:val="0"/>
          <w:numId w:val="1"/>
        </w:numPr>
        <w:pBdr>
          <w:top w:val="single" w:sz="12" w:space="2" w:color="auto"/>
        </w:pBdr>
      </w:pPr>
      <w:r>
        <w:t xml:space="preserve">Introduction </w:t>
      </w:r>
    </w:p>
    <w:p w:rsidR="008D5FF3" w:rsidRDefault="008D5FF3" w:rsidP="008D5FF3">
      <w:pPr>
        <w:rPr>
          <w:lang w:val="en-IN" w:eastAsia="ko-KR"/>
        </w:rPr>
      </w:pPr>
      <w:r w:rsidRPr="00FA6047">
        <w:rPr>
          <w:lang w:val="en-IN" w:eastAsia="ko-KR"/>
        </w:rPr>
        <w:t xml:space="preserve">In </w:t>
      </w:r>
      <w:r w:rsidRPr="005A13A2">
        <w:rPr>
          <w:lang w:val="en-IN" w:eastAsia="ko-KR"/>
        </w:rPr>
        <w:t>RAN#88 [1]</w:t>
      </w:r>
      <w:r>
        <w:rPr>
          <w:rFonts w:asciiTheme="minorEastAsia" w:eastAsiaTheme="minorEastAsia" w:hAnsiTheme="minorEastAsia" w:hint="eastAsia"/>
          <w:lang w:val="en-IN" w:eastAsia="zh-CN"/>
        </w:rPr>
        <w:t>，</w:t>
      </w:r>
      <w:r>
        <w:rPr>
          <w:lang w:val="en-IN" w:eastAsia="ko-KR"/>
        </w:rPr>
        <w:t>t</w:t>
      </w:r>
      <w:r w:rsidRPr="005A13A2">
        <w:rPr>
          <w:lang w:val="en-IN" w:eastAsia="ko-KR"/>
        </w:rPr>
        <w:t xml:space="preserve">he revised work item on NR Multicast and Broadcast Services (MBS) was approved. </w:t>
      </w:r>
      <w:r>
        <w:rPr>
          <w:lang w:val="en-IN" w:eastAsia="ko-KR"/>
        </w:rPr>
        <w:t>In details, t</w:t>
      </w:r>
      <w:r w:rsidRPr="005A13A2">
        <w:rPr>
          <w:lang w:val="en-IN" w:eastAsia="ko-KR"/>
        </w:rPr>
        <w:t xml:space="preserve">he objectives </w:t>
      </w:r>
      <w:r>
        <w:rPr>
          <w:lang w:val="en-IN" w:eastAsia="ko-KR"/>
        </w:rPr>
        <w:t>are listed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9"/>
      </w:tblGrid>
      <w:tr w:rsidR="008D5FF3" w:rsidRPr="00294D66" w:rsidTr="00FA6047">
        <w:tc>
          <w:tcPr>
            <w:tcW w:w="9944" w:type="dxa"/>
            <w:shd w:val="clear" w:color="auto" w:fill="auto"/>
          </w:tcPr>
          <w:p w:rsidR="008D5FF3" w:rsidRPr="00294D66" w:rsidRDefault="008D5FF3" w:rsidP="008D5FF3">
            <w:pPr>
              <w:numPr>
                <w:ilvl w:val="0"/>
                <w:numId w:val="4"/>
              </w:numPr>
              <w:overflowPunct w:val="0"/>
              <w:autoSpaceDE w:val="0"/>
              <w:autoSpaceDN w:val="0"/>
              <w:adjustRightInd w:val="0"/>
              <w:spacing w:line="0" w:lineRule="atLeast"/>
              <w:ind w:right="-99" w:hanging="357"/>
              <w:textAlignment w:val="baseline"/>
              <w:rPr>
                <w:color w:val="000000"/>
              </w:rPr>
            </w:pPr>
            <w:r w:rsidRPr="00294D66">
              <w:rPr>
                <w:color w:val="000000"/>
              </w:rPr>
              <w:t xml:space="preserve">Specify RAN basic functions for broadcast/multicast </w:t>
            </w:r>
            <w:r w:rsidRPr="00294D66">
              <w:rPr>
                <w:color w:val="000000"/>
                <w:lang w:eastAsia="zh-CN"/>
              </w:rPr>
              <w:t>for UEs in RRC_CONNECTED state</w:t>
            </w:r>
            <w:r w:rsidRPr="00294D66">
              <w:rPr>
                <w:color w:val="000000"/>
              </w:rPr>
              <w:t xml:space="preserve"> [RAN1, RAN2, RAN3]:</w:t>
            </w:r>
          </w:p>
          <w:p w:rsidR="008D5FF3" w:rsidRPr="00294D66" w:rsidRDefault="008D5FF3" w:rsidP="008D5FF3">
            <w:pPr>
              <w:numPr>
                <w:ilvl w:val="1"/>
                <w:numId w:val="4"/>
              </w:numPr>
              <w:overflowPunct w:val="0"/>
              <w:autoSpaceDE w:val="0"/>
              <w:autoSpaceDN w:val="0"/>
              <w:adjustRightInd w:val="0"/>
              <w:spacing w:line="0" w:lineRule="atLeast"/>
              <w:ind w:right="-99" w:hanging="357"/>
              <w:textAlignment w:val="baseline"/>
              <w:rPr>
                <w:color w:val="000000"/>
              </w:rPr>
            </w:pPr>
            <w:r w:rsidRPr="008D5FF3">
              <w:rPr>
                <w:color w:val="000000"/>
                <w:lang w:eastAsia="zh-CN"/>
              </w:rPr>
              <w:t>Specify a</w:t>
            </w:r>
            <w:r w:rsidRPr="008D5FF3">
              <w:rPr>
                <w:color w:val="000000"/>
              </w:rPr>
              <w:t xml:space="preserve"> group scheduling mechanism</w:t>
            </w:r>
            <w:r w:rsidRPr="00294D66">
              <w:rPr>
                <w:color w:val="000000"/>
              </w:rPr>
              <w:t xml:space="preserve"> to allow UEs to receive Broadcast/Multicast service [RAN1</w:t>
            </w:r>
            <w:r w:rsidRPr="00294D66">
              <w:rPr>
                <w:color w:val="000000"/>
                <w:lang w:eastAsia="zh-CN"/>
              </w:rPr>
              <w:t>, RAN2</w:t>
            </w:r>
            <w:r w:rsidRPr="00294D66">
              <w:rPr>
                <w:color w:val="000000"/>
              </w:rPr>
              <w:t>]</w:t>
            </w:r>
          </w:p>
          <w:p w:rsidR="008D5FF3" w:rsidRPr="00294D66" w:rsidRDefault="008D5FF3" w:rsidP="008D5FF3">
            <w:pPr>
              <w:numPr>
                <w:ilvl w:val="2"/>
                <w:numId w:val="4"/>
              </w:numPr>
              <w:overflowPunct w:val="0"/>
              <w:autoSpaceDE w:val="0"/>
              <w:autoSpaceDN w:val="0"/>
              <w:adjustRightInd w:val="0"/>
              <w:spacing w:line="0" w:lineRule="atLeast"/>
              <w:ind w:right="-99" w:hanging="357"/>
              <w:textAlignment w:val="baseline"/>
              <w:rPr>
                <w:color w:val="000000"/>
              </w:rPr>
            </w:pPr>
            <w:r w:rsidRPr="00294D66">
              <w:rPr>
                <w:color w:val="000000"/>
              </w:rPr>
              <w:t>This objective includes specifying necessary enhancements that are required to enable simultaneous operation with unicast reception.</w:t>
            </w:r>
          </w:p>
          <w:p w:rsidR="008D5FF3" w:rsidRPr="00294D66" w:rsidRDefault="008D5FF3" w:rsidP="008D5FF3">
            <w:pPr>
              <w:numPr>
                <w:ilvl w:val="1"/>
                <w:numId w:val="4"/>
              </w:numPr>
              <w:overflowPunct w:val="0"/>
              <w:autoSpaceDE w:val="0"/>
              <w:autoSpaceDN w:val="0"/>
              <w:spacing w:after="120" w:line="0" w:lineRule="atLeast"/>
              <w:ind w:hanging="357"/>
              <w:rPr>
                <w:color w:val="000000"/>
                <w:lang w:val="en-US" w:eastAsia="zh-CN"/>
              </w:rPr>
            </w:pPr>
            <w:r w:rsidRPr="00294D66">
              <w:rPr>
                <w:color w:val="000000"/>
              </w:rPr>
              <w:t xml:space="preserve">Specify support for dynamic change of Broadcast/Multicast service delivery between </w:t>
            </w:r>
            <w:r w:rsidRPr="008D5FF3">
              <w:rPr>
                <w:color w:val="000000"/>
                <w:highlight w:val="yellow"/>
              </w:rPr>
              <w:t>multicast (PTM) and unicast (PTP)</w:t>
            </w:r>
            <w:r w:rsidRPr="00294D66">
              <w:rPr>
                <w:color w:val="000000"/>
              </w:rPr>
              <w:t xml:space="preserve"> with service continuity for a given UE [RAN2, RAN3]</w:t>
            </w:r>
          </w:p>
          <w:p w:rsidR="008D5FF3" w:rsidRPr="00294D66" w:rsidRDefault="008D5FF3" w:rsidP="008D5FF3">
            <w:pPr>
              <w:numPr>
                <w:ilvl w:val="1"/>
                <w:numId w:val="4"/>
              </w:numPr>
              <w:overflowPunct w:val="0"/>
              <w:autoSpaceDE w:val="0"/>
              <w:autoSpaceDN w:val="0"/>
              <w:spacing w:after="120" w:line="0" w:lineRule="atLeast"/>
              <w:ind w:hanging="357"/>
              <w:rPr>
                <w:color w:val="000000"/>
              </w:rPr>
            </w:pPr>
            <w:r w:rsidRPr="00294D66">
              <w:rPr>
                <w:color w:val="000000"/>
              </w:rPr>
              <w:t>Specify support for basic mobility with service continuity [RAN2, RAN3]</w:t>
            </w:r>
          </w:p>
          <w:p w:rsidR="008D5FF3" w:rsidRPr="00294D66" w:rsidRDefault="008D5FF3" w:rsidP="008D5FF3">
            <w:pPr>
              <w:numPr>
                <w:ilvl w:val="1"/>
                <w:numId w:val="4"/>
              </w:numPr>
              <w:overflowPunct w:val="0"/>
              <w:autoSpaceDE w:val="0"/>
              <w:autoSpaceDN w:val="0"/>
              <w:adjustRightInd w:val="0"/>
              <w:spacing w:line="0" w:lineRule="atLeast"/>
              <w:ind w:hanging="357"/>
              <w:textAlignment w:val="baseline"/>
              <w:rPr>
                <w:color w:val="000000"/>
                <w:lang w:eastAsia="zh-CN"/>
              </w:rPr>
            </w:pPr>
            <w:r w:rsidRPr="00294D66">
              <w:rPr>
                <w:color w:val="000000"/>
                <w:lang w:eastAsia="zh-CN"/>
              </w:rPr>
              <w:t xml:space="preserve">Assuming that the necessary coordination function (like functions hosted by MCE, if any) resides in the </w:t>
            </w:r>
            <w:proofErr w:type="spellStart"/>
            <w:r w:rsidRPr="00294D66">
              <w:rPr>
                <w:color w:val="000000"/>
                <w:lang w:eastAsia="zh-CN"/>
              </w:rPr>
              <w:t>gNB</w:t>
            </w:r>
            <w:proofErr w:type="spellEnd"/>
            <w:r w:rsidRPr="00294D66">
              <w:rPr>
                <w:color w:val="000000"/>
                <w:lang w:eastAsia="zh-CN"/>
              </w:rPr>
              <w:t>-CU, specify required changes on the RAN architecture and interfaces, considering the results of the SA2 SI on Broadcast/Multicast (</w:t>
            </w:r>
            <w:r w:rsidRPr="00294D66">
              <w:t>SP-190625</w:t>
            </w:r>
            <w:r w:rsidRPr="00294D66">
              <w:rPr>
                <w:color w:val="000000"/>
                <w:lang w:eastAsia="zh-CN"/>
              </w:rPr>
              <w:t>) [RAN3]</w:t>
            </w:r>
          </w:p>
          <w:p w:rsidR="008D5FF3" w:rsidRPr="00294D66" w:rsidRDefault="008D5FF3" w:rsidP="008D5FF3">
            <w:pPr>
              <w:numPr>
                <w:ilvl w:val="1"/>
                <w:numId w:val="4"/>
              </w:numPr>
              <w:overflowPunct w:val="0"/>
              <w:autoSpaceDE w:val="0"/>
              <w:autoSpaceDN w:val="0"/>
              <w:adjustRightInd w:val="0"/>
              <w:spacing w:line="0" w:lineRule="atLeast"/>
              <w:ind w:hanging="357"/>
              <w:textAlignment w:val="baseline"/>
              <w:rPr>
                <w:color w:val="000000"/>
                <w:lang w:eastAsia="zh-CN"/>
              </w:rPr>
            </w:pPr>
            <w:r w:rsidRPr="008D5FF3">
              <w:rPr>
                <w:color w:val="000000"/>
                <w:highlight w:val="yellow"/>
                <w:lang w:eastAsia="zh-CN"/>
              </w:rPr>
              <w:t xml:space="preserve">Specify required changes to </w:t>
            </w:r>
            <w:r w:rsidRPr="008D5FF3">
              <w:rPr>
                <w:color w:val="000000"/>
                <w:highlight w:val="yellow"/>
              </w:rPr>
              <w:t>improve reliability</w:t>
            </w:r>
            <w:r w:rsidRPr="00294D66">
              <w:rPr>
                <w:color w:val="000000"/>
              </w:rPr>
              <w:t xml:space="preserve"> of Broadcast/Multicast service, </w:t>
            </w:r>
            <w:r w:rsidRPr="00294D66">
              <w:rPr>
                <w:color w:val="000000"/>
                <w:lang w:eastAsia="zh-CN"/>
              </w:rPr>
              <w:t>e.g. by UL feedback. The level of reliability should be based on the requirements of the application/service provided.[RAN1, RAN2]</w:t>
            </w:r>
          </w:p>
          <w:p w:rsidR="008D5FF3" w:rsidRPr="00294D66" w:rsidRDefault="008D5FF3" w:rsidP="008D5FF3">
            <w:pPr>
              <w:numPr>
                <w:ilvl w:val="1"/>
                <w:numId w:val="4"/>
              </w:numPr>
              <w:overflowPunct w:val="0"/>
              <w:autoSpaceDE w:val="0"/>
              <w:autoSpaceDN w:val="0"/>
              <w:adjustRightInd w:val="0"/>
              <w:spacing w:line="0" w:lineRule="atLeast"/>
              <w:ind w:hanging="357"/>
              <w:textAlignment w:val="baseline"/>
              <w:rPr>
                <w:color w:val="000000"/>
                <w:lang w:eastAsia="zh-CN"/>
              </w:rPr>
            </w:pPr>
            <w:r w:rsidRPr="00294D66">
              <w:rPr>
                <w:color w:val="000000"/>
                <w:lang w:eastAsia="zh-CN"/>
              </w:rPr>
              <w:t xml:space="preserve">Study the support for dynamic </w:t>
            </w:r>
            <w:r w:rsidRPr="00294D66">
              <w:rPr>
                <w:color w:val="000000"/>
              </w:rPr>
              <w:t xml:space="preserve">control of the Broadcast/Multicast transmission area within one </w:t>
            </w:r>
            <w:proofErr w:type="spellStart"/>
            <w:r w:rsidRPr="00294D66">
              <w:rPr>
                <w:color w:val="000000"/>
              </w:rPr>
              <w:t>gNB</w:t>
            </w:r>
            <w:proofErr w:type="spellEnd"/>
            <w:r w:rsidRPr="00294D66">
              <w:rPr>
                <w:color w:val="000000"/>
              </w:rPr>
              <w:t xml:space="preserve">-DU and </w:t>
            </w:r>
            <w:r w:rsidRPr="00294D66">
              <w:rPr>
                <w:color w:val="000000"/>
                <w:lang w:eastAsia="zh-CN"/>
              </w:rPr>
              <w:t>specify what is needed to enable it, if anything</w:t>
            </w:r>
            <w:r w:rsidRPr="00294D66">
              <w:rPr>
                <w:color w:val="000000"/>
              </w:rPr>
              <w:t xml:space="preserve"> [RAN2, RAN3]</w:t>
            </w:r>
          </w:p>
          <w:p w:rsidR="008D5FF3" w:rsidRPr="00294D66" w:rsidRDefault="008D5FF3" w:rsidP="008D5FF3">
            <w:pPr>
              <w:numPr>
                <w:ilvl w:val="0"/>
                <w:numId w:val="4"/>
              </w:numPr>
              <w:overflowPunct w:val="0"/>
              <w:autoSpaceDE w:val="0"/>
              <w:autoSpaceDN w:val="0"/>
              <w:adjustRightInd w:val="0"/>
              <w:spacing w:line="0" w:lineRule="atLeast"/>
              <w:ind w:right="-99" w:hanging="357"/>
              <w:textAlignment w:val="baseline"/>
              <w:rPr>
                <w:color w:val="000000"/>
              </w:rPr>
            </w:pPr>
            <w:r w:rsidRPr="00294D66">
              <w:rPr>
                <w:color w:val="000000"/>
              </w:rPr>
              <w:t xml:space="preserve">Specify RAN basic functions for broadcast/multicast </w:t>
            </w:r>
            <w:r w:rsidRPr="00294D66">
              <w:rPr>
                <w:color w:val="000000"/>
                <w:lang w:eastAsia="zh-CN"/>
              </w:rPr>
              <w:t>for UEs in RRC_IDLE/ RRC_INACTIVE states</w:t>
            </w:r>
            <w:r w:rsidRPr="00294D66">
              <w:rPr>
                <w:color w:val="000000"/>
              </w:rPr>
              <w:t xml:space="preserve"> [RAN2, RAN1]:</w:t>
            </w:r>
          </w:p>
          <w:p w:rsidR="008D5FF3" w:rsidRPr="00294D66" w:rsidRDefault="008D5FF3" w:rsidP="008D5FF3">
            <w:pPr>
              <w:numPr>
                <w:ilvl w:val="1"/>
                <w:numId w:val="4"/>
              </w:numPr>
              <w:overflowPunct w:val="0"/>
              <w:autoSpaceDE w:val="0"/>
              <w:autoSpaceDN w:val="0"/>
              <w:adjustRightInd w:val="0"/>
              <w:spacing w:line="0" w:lineRule="atLeast"/>
              <w:ind w:hanging="357"/>
              <w:textAlignment w:val="baseline"/>
              <w:rPr>
                <w:color w:val="000000"/>
                <w:lang w:eastAsia="zh-CN"/>
              </w:rPr>
            </w:pPr>
            <w:r w:rsidRPr="00294D66">
              <w:rPr>
                <w:color w:val="000000"/>
                <w:lang w:eastAsia="zh-CN"/>
              </w:rPr>
              <w:t xml:space="preserve">Specify required changes to enable the reception of </w:t>
            </w:r>
            <w:r w:rsidRPr="00294D66">
              <w:rPr>
                <w:color w:val="000000"/>
              </w:rPr>
              <w:t>Point to Multipoint transmissions by UEs in</w:t>
            </w:r>
            <w:r w:rsidRPr="00294D66">
              <w:rPr>
                <w:color w:val="000000"/>
                <w:lang w:eastAsia="zh-CN"/>
              </w:rPr>
              <w:t xml:space="preserve"> RRC_IDLE/ RRC_INACTIVE states, </w:t>
            </w:r>
            <w:r w:rsidRPr="00294D66">
              <w:rPr>
                <w:color w:val="000000"/>
              </w:rPr>
              <w:t>with the aim of keeping maximum commonality between RRC_CONNECTED state and RRC_IDLE/RRC_INACTIVE state for the configuration of PTM reception. [RAN2, RAN1].</w:t>
            </w:r>
          </w:p>
        </w:tc>
      </w:tr>
    </w:tbl>
    <w:p w:rsidR="00035972" w:rsidRDefault="00035972" w:rsidP="008D5FF3">
      <w:pPr>
        <w:rPr>
          <w:rFonts w:eastAsiaTheme="minorEastAsia"/>
          <w:lang w:val="en-IN" w:eastAsia="zh-CN"/>
        </w:rPr>
      </w:pPr>
    </w:p>
    <w:p w:rsidR="008D5FF3" w:rsidRDefault="008D5FF3" w:rsidP="008D5FF3">
      <w:pPr>
        <w:rPr>
          <w:rFonts w:eastAsiaTheme="minorEastAsia"/>
          <w:lang w:val="en-IN" w:eastAsia="zh-CN"/>
        </w:rPr>
      </w:pPr>
      <w:r>
        <w:rPr>
          <w:rFonts w:eastAsiaTheme="minorEastAsia" w:hint="eastAsia"/>
          <w:lang w:val="en-IN" w:eastAsia="zh-CN"/>
        </w:rPr>
        <w:t>A</w:t>
      </w:r>
      <w:r>
        <w:rPr>
          <w:rFonts w:eastAsiaTheme="minorEastAsia"/>
          <w:lang w:val="en-IN" w:eastAsia="zh-CN"/>
        </w:rPr>
        <w:t>nd in RAN2 111e</w:t>
      </w:r>
      <w:r w:rsidR="001708A5">
        <w:rPr>
          <w:lang w:val="en-IN" w:eastAsia="ko-KR"/>
        </w:rPr>
        <w:t xml:space="preserve"> [2</w:t>
      </w:r>
      <w:r w:rsidR="001708A5" w:rsidRPr="005A13A2">
        <w:rPr>
          <w:lang w:val="en-IN" w:eastAsia="ko-KR"/>
        </w:rPr>
        <w:t>]</w:t>
      </w:r>
      <w:r>
        <w:rPr>
          <w:rFonts w:eastAsiaTheme="minorEastAsia" w:hint="eastAsia"/>
          <w:lang w:val="en-IN" w:eastAsia="zh-CN"/>
        </w:rPr>
        <w:t>，</w:t>
      </w:r>
      <w:r w:rsidR="00035972" w:rsidRPr="00035972">
        <w:rPr>
          <w:rFonts w:eastAsiaTheme="minorEastAsia"/>
          <w:lang w:val="en-IN" w:eastAsia="zh-CN"/>
        </w:rPr>
        <w:t>support for PTP and PTM transmission of shared traffic delivered by 5GC</w:t>
      </w:r>
      <w:r>
        <w:rPr>
          <w:rFonts w:eastAsiaTheme="minorEastAsia"/>
          <w:lang w:val="en-IN" w:eastAsia="zh-CN"/>
        </w:rPr>
        <w:t xml:space="preserve"> was agreed :</w:t>
      </w:r>
    </w:p>
    <w:tbl>
      <w:tblPr>
        <w:tblStyle w:val="ad"/>
        <w:tblW w:w="9351" w:type="dxa"/>
        <w:tblLook w:val="04A0" w:firstRow="1" w:lastRow="0" w:firstColumn="1" w:lastColumn="0" w:noHBand="0" w:noVBand="1"/>
      </w:tblPr>
      <w:tblGrid>
        <w:gridCol w:w="9351"/>
      </w:tblGrid>
      <w:tr w:rsidR="008D5FF3" w:rsidTr="00F339B0">
        <w:tc>
          <w:tcPr>
            <w:tcW w:w="9351" w:type="dxa"/>
          </w:tcPr>
          <w:p w:rsidR="008D5FF3" w:rsidRPr="001B47FA" w:rsidRDefault="008D5FF3" w:rsidP="00FA6047">
            <w:pPr>
              <w:rPr>
                <w:rFonts w:eastAsiaTheme="minorEastAsia"/>
                <w:lang w:val="en-IN" w:eastAsia="zh-CN"/>
              </w:rPr>
            </w:pPr>
            <w:r>
              <w:rPr>
                <w:rFonts w:eastAsiaTheme="minorEastAsia" w:hint="eastAsia"/>
                <w:lang w:val="en-IN" w:eastAsia="zh-CN"/>
              </w:rPr>
              <w:t>A</w:t>
            </w:r>
            <w:r>
              <w:rPr>
                <w:rFonts w:eastAsiaTheme="minorEastAsia"/>
                <w:lang w:val="en-IN" w:eastAsia="zh-CN"/>
              </w:rPr>
              <w:t>greements:</w:t>
            </w:r>
          </w:p>
          <w:p w:rsidR="008D5FF3" w:rsidRPr="00FA6047" w:rsidRDefault="008D5FF3" w:rsidP="008D5FF3">
            <w:pPr>
              <w:pStyle w:val="Agreement"/>
              <w:tabs>
                <w:tab w:val="clear" w:pos="-2154"/>
                <w:tab w:val="num" w:pos="720"/>
              </w:tabs>
              <w:overflowPunct/>
              <w:autoSpaceDE/>
              <w:autoSpaceDN/>
              <w:adjustRightInd/>
              <w:ind w:left="720"/>
              <w:textAlignment w:val="auto"/>
              <w:rPr>
                <w:rFonts w:ascii="Times New Roman" w:hAnsi="Times New Roman"/>
                <w:b w:val="0"/>
              </w:rPr>
            </w:pPr>
            <w:r w:rsidRPr="00FA6047">
              <w:rPr>
                <w:rFonts w:ascii="Times New Roman" w:hAnsi="Times New Roman"/>
                <w:b w:val="0"/>
              </w:rPr>
              <w:t xml:space="preserve">Focus initially on NR SA, TBD to what extent other scenarios NR DC, NE DC can be supported. </w:t>
            </w:r>
          </w:p>
          <w:p w:rsidR="008D5FF3" w:rsidRPr="00FA6047" w:rsidRDefault="008D5FF3" w:rsidP="008D5FF3">
            <w:pPr>
              <w:pStyle w:val="Agreement"/>
              <w:tabs>
                <w:tab w:val="clear" w:pos="-2154"/>
                <w:tab w:val="num" w:pos="720"/>
              </w:tabs>
              <w:overflowPunct/>
              <w:autoSpaceDE/>
              <w:autoSpaceDN/>
              <w:adjustRightInd/>
              <w:ind w:left="720"/>
              <w:textAlignment w:val="auto"/>
              <w:rPr>
                <w:rFonts w:ascii="Times New Roman" w:hAnsi="Times New Roman"/>
                <w:b w:val="0"/>
              </w:rPr>
            </w:pPr>
            <w:r w:rsidRPr="00FA6047">
              <w:rPr>
                <w:rFonts w:ascii="Times New Roman" w:hAnsi="Times New Roman"/>
                <w:b w:val="0"/>
              </w:rPr>
              <w:t xml:space="preserve">Confirm Will support PTM transmission in a cell. </w:t>
            </w:r>
          </w:p>
          <w:p w:rsidR="008D5FF3" w:rsidRDefault="008D5FF3" w:rsidP="008D5FF3">
            <w:pPr>
              <w:pStyle w:val="Agreement"/>
              <w:tabs>
                <w:tab w:val="clear" w:pos="-2154"/>
                <w:tab w:val="num" w:pos="720"/>
              </w:tabs>
              <w:overflowPunct/>
              <w:autoSpaceDE/>
              <w:autoSpaceDN/>
              <w:adjustRightInd/>
              <w:ind w:left="720"/>
              <w:textAlignment w:val="auto"/>
              <w:rPr>
                <w:rFonts w:ascii="Times New Roman" w:eastAsia="MS Mincho" w:hAnsi="Times New Roman"/>
                <w:b w:val="0"/>
                <w:szCs w:val="24"/>
                <w:lang w:eastAsia="en-GB"/>
              </w:rPr>
            </w:pPr>
            <w:r w:rsidRPr="00FA6047">
              <w:rPr>
                <w:rFonts w:ascii="Times New Roman" w:eastAsia="MS Mincho" w:hAnsi="Times New Roman"/>
                <w:b w:val="0"/>
                <w:szCs w:val="24"/>
                <w:lang w:eastAsia="en-GB"/>
              </w:rPr>
              <w:t xml:space="preserve">Confirm that We will, for multicast services introduce support for </w:t>
            </w:r>
            <w:r w:rsidRPr="00035972">
              <w:rPr>
                <w:rFonts w:ascii="Times New Roman" w:eastAsia="MS Mincho" w:hAnsi="Times New Roman"/>
                <w:b w:val="0"/>
                <w:szCs w:val="24"/>
                <w:highlight w:val="yellow"/>
                <w:lang w:eastAsia="en-GB"/>
              </w:rPr>
              <w:t>PTP and PTM transmission of shared traffic delivered by 5GC</w:t>
            </w:r>
            <w:r w:rsidRPr="00FA6047">
              <w:rPr>
                <w:rFonts w:ascii="Times New Roman" w:eastAsia="MS Mincho" w:hAnsi="Times New Roman"/>
                <w:b w:val="0"/>
                <w:szCs w:val="24"/>
                <w:lang w:eastAsia="en-GB"/>
              </w:rPr>
              <w:t xml:space="preserve">, at least for connected mode (this is not intended to exclude other cases) </w:t>
            </w:r>
          </w:p>
          <w:p w:rsidR="00035972" w:rsidRDefault="00035972" w:rsidP="00035972">
            <w:pPr>
              <w:pStyle w:val="Agreement"/>
              <w:tabs>
                <w:tab w:val="clear" w:pos="-2154"/>
                <w:tab w:val="num" w:pos="720"/>
              </w:tabs>
              <w:overflowPunct/>
              <w:autoSpaceDE/>
              <w:autoSpaceDN/>
              <w:adjustRightInd/>
              <w:ind w:left="720"/>
              <w:textAlignment w:val="auto"/>
              <w:rPr>
                <w:rFonts w:ascii="Times New Roman" w:hAnsi="Times New Roman"/>
                <w:b w:val="0"/>
              </w:rPr>
            </w:pPr>
            <w:r w:rsidRPr="00035972">
              <w:rPr>
                <w:rFonts w:ascii="Times New Roman" w:hAnsi="Times New Roman"/>
                <w:b w:val="0"/>
              </w:rPr>
              <w:lastRenderedPageBreak/>
              <w:t>For a UE, gNB dynamically decides whether to deliver multicast data by PTM or PTP (Shared delivery)</w:t>
            </w:r>
          </w:p>
          <w:p w:rsidR="00035972" w:rsidRPr="00035972" w:rsidRDefault="00035972" w:rsidP="00035972">
            <w:pPr>
              <w:pStyle w:val="Agreement"/>
              <w:tabs>
                <w:tab w:val="clear" w:pos="-2154"/>
                <w:tab w:val="num" w:pos="720"/>
              </w:tabs>
              <w:overflowPunct/>
              <w:autoSpaceDE/>
              <w:autoSpaceDN/>
              <w:adjustRightInd/>
              <w:ind w:left="720"/>
              <w:textAlignment w:val="auto"/>
              <w:rPr>
                <w:rFonts w:ascii="Times New Roman" w:hAnsi="Times New Roman"/>
                <w:b w:val="0"/>
              </w:rPr>
            </w:pPr>
            <w:r w:rsidRPr="00035972">
              <w:rPr>
                <w:rFonts w:ascii="Times New Roman" w:hAnsi="Times New Roman"/>
                <w:b w:val="0"/>
              </w:rPr>
              <w:t>R2 expect that there may be HARQ with feedback (for PTM) and this is specified by R1.</w:t>
            </w:r>
          </w:p>
          <w:p w:rsidR="008D5FF3" w:rsidRPr="00FA6047" w:rsidRDefault="008D5FF3" w:rsidP="00FA6047">
            <w:pPr>
              <w:pStyle w:val="Doc-text2"/>
            </w:pPr>
          </w:p>
        </w:tc>
      </w:tr>
    </w:tbl>
    <w:p w:rsidR="00035972" w:rsidRDefault="00035972" w:rsidP="008D5FF3">
      <w:pPr>
        <w:rPr>
          <w:rFonts w:eastAsiaTheme="minorEastAsia"/>
          <w:lang w:val="en-IN" w:eastAsia="zh-CN"/>
        </w:rPr>
      </w:pPr>
    </w:p>
    <w:p w:rsidR="008D5FF3" w:rsidRDefault="008D5FF3" w:rsidP="008D5FF3">
      <w:pPr>
        <w:rPr>
          <w:rFonts w:eastAsiaTheme="minorEastAsia"/>
          <w:lang w:val="en-IN" w:eastAsia="zh-CN"/>
        </w:rPr>
      </w:pPr>
      <w:r>
        <w:rPr>
          <w:rFonts w:eastAsiaTheme="minorEastAsia"/>
          <w:lang w:val="en-IN" w:eastAsia="zh-CN"/>
        </w:rPr>
        <w:t>In RAN2 112e</w:t>
      </w:r>
      <w:r w:rsidR="001708A5">
        <w:rPr>
          <w:lang w:val="en-IN" w:eastAsia="ko-KR"/>
        </w:rPr>
        <w:t xml:space="preserve"> [3</w:t>
      </w:r>
      <w:r w:rsidR="001708A5" w:rsidRPr="005A13A2">
        <w:rPr>
          <w:lang w:val="en-IN" w:eastAsia="ko-KR"/>
        </w:rPr>
        <w:t>]</w:t>
      </w:r>
      <w:r>
        <w:rPr>
          <w:rFonts w:eastAsiaTheme="minorEastAsia"/>
          <w:lang w:val="en-IN" w:eastAsia="zh-CN"/>
        </w:rPr>
        <w:t xml:space="preserve">, it was agreed that </w:t>
      </w:r>
      <w:r w:rsidR="00035972" w:rsidRPr="00035972">
        <w:t xml:space="preserve">mapping from </w:t>
      </w:r>
      <w:proofErr w:type="spellStart"/>
      <w:r w:rsidR="00035972" w:rsidRPr="00035972">
        <w:t>QoS</w:t>
      </w:r>
      <w:proofErr w:type="spellEnd"/>
      <w:r w:rsidR="00035972" w:rsidRPr="00035972">
        <w:t xml:space="preserve"> flows to MBS RBs in SDAP is needed for NR MBS</w:t>
      </w:r>
      <w:r>
        <w:rPr>
          <w:rFonts w:eastAsiaTheme="minorEastAsia"/>
          <w:lang w:val="en-IN" w:eastAsia="zh-CN"/>
        </w:rPr>
        <w:t>.</w:t>
      </w:r>
    </w:p>
    <w:tbl>
      <w:tblPr>
        <w:tblStyle w:val="ad"/>
        <w:tblW w:w="9351" w:type="dxa"/>
        <w:tblLook w:val="04A0" w:firstRow="1" w:lastRow="0" w:firstColumn="1" w:lastColumn="0" w:noHBand="0" w:noVBand="1"/>
      </w:tblPr>
      <w:tblGrid>
        <w:gridCol w:w="9351"/>
      </w:tblGrid>
      <w:tr w:rsidR="008D5FF3" w:rsidTr="00F339B0">
        <w:tc>
          <w:tcPr>
            <w:tcW w:w="9351" w:type="dxa"/>
          </w:tcPr>
          <w:p w:rsidR="008D5FF3" w:rsidRPr="00FA6047" w:rsidRDefault="008D5FF3" w:rsidP="00FA6047">
            <w:pPr>
              <w:pStyle w:val="Agreement"/>
              <w:ind w:left="0"/>
              <w:rPr>
                <w:rFonts w:ascii="Times New Roman" w:eastAsiaTheme="minorEastAsia" w:hAnsi="Times New Roman"/>
                <w:b w:val="0"/>
                <w:lang w:eastAsia="zh-CN"/>
              </w:rPr>
            </w:pPr>
            <w:r w:rsidRPr="00FA6047">
              <w:rPr>
                <w:rFonts w:ascii="Times New Roman" w:eastAsiaTheme="minorEastAsia" w:hAnsi="Times New Roman"/>
                <w:b w:val="0"/>
                <w:lang w:eastAsia="zh-CN"/>
              </w:rPr>
              <w:t>Agreements:</w:t>
            </w:r>
          </w:p>
          <w:p w:rsidR="00035972" w:rsidRPr="00035972" w:rsidRDefault="00035972" w:rsidP="00035972">
            <w:pPr>
              <w:pStyle w:val="Agreement"/>
              <w:tabs>
                <w:tab w:val="clear" w:pos="-2154"/>
                <w:tab w:val="num" w:pos="720"/>
              </w:tabs>
              <w:overflowPunct/>
              <w:autoSpaceDE/>
              <w:autoSpaceDN/>
              <w:adjustRightInd/>
              <w:ind w:left="720"/>
              <w:textAlignment w:val="auto"/>
              <w:rPr>
                <w:rFonts w:ascii="Times New Roman" w:hAnsi="Times New Roman"/>
                <w:b w:val="0"/>
              </w:rPr>
            </w:pPr>
            <w:r w:rsidRPr="00216BE6">
              <w:rPr>
                <w:rFonts w:ascii="Times New Roman" w:hAnsi="Times New Roman"/>
                <w:b w:val="0"/>
                <w:highlight w:val="yellow"/>
              </w:rPr>
              <w:t>The function of mapping from QoS flows to MBS RBs in SDAP is needed for NR MBS</w:t>
            </w:r>
            <w:r w:rsidRPr="00035972">
              <w:rPr>
                <w:rFonts w:ascii="Times New Roman" w:hAnsi="Times New Roman"/>
                <w:b w:val="0"/>
              </w:rPr>
              <w:t>. TBD whether any SDAP header is needed.</w:t>
            </w:r>
          </w:p>
          <w:p w:rsidR="00035972" w:rsidRPr="00035972" w:rsidRDefault="00035972" w:rsidP="00035972">
            <w:pPr>
              <w:pStyle w:val="Agreement"/>
              <w:tabs>
                <w:tab w:val="clear" w:pos="-2154"/>
                <w:tab w:val="num" w:pos="720"/>
              </w:tabs>
              <w:overflowPunct/>
              <w:autoSpaceDE/>
              <w:autoSpaceDN/>
              <w:adjustRightInd/>
              <w:ind w:left="720"/>
              <w:textAlignment w:val="auto"/>
              <w:rPr>
                <w:rFonts w:ascii="Times New Roman" w:hAnsi="Times New Roman"/>
                <w:b w:val="0"/>
              </w:rPr>
            </w:pPr>
            <w:r w:rsidRPr="00035972">
              <w:rPr>
                <w:rFonts w:ascii="Times New Roman" w:hAnsi="Times New Roman"/>
                <w:b w:val="0"/>
              </w:rPr>
              <w:t xml:space="preserve">Working assumption: RLC-AM for PTM is not supported (can be revisited but it means that proponents of RLC-AM for PTM need to demonstrate the need, to change this). </w:t>
            </w:r>
          </w:p>
          <w:p w:rsidR="008D5FF3" w:rsidRPr="00035972" w:rsidRDefault="008D5FF3" w:rsidP="00FA6047">
            <w:pPr>
              <w:rPr>
                <w:rFonts w:eastAsiaTheme="minorEastAsia"/>
                <w:lang w:val="fr-FR" w:eastAsia="zh-CN"/>
              </w:rPr>
            </w:pPr>
          </w:p>
        </w:tc>
      </w:tr>
    </w:tbl>
    <w:p w:rsidR="008D5FF3" w:rsidRDefault="008D5FF3" w:rsidP="008D5FF3">
      <w:pPr>
        <w:rPr>
          <w:rFonts w:eastAsiaTheme="minorEastAsia"/>
          <w:lang w:eastAsia="zh-CN"/>
        </w:rPr>
      </w:pPr>
    </w:p>
    <w:p w:rsidR="00035972" w:rsidRDefault="00035972" w:rsidP="008D5FF3">
      <w:pPr>
        <w:rPr>
          <w:rFonts w:eastAsiaTheme="minorEastAsia"/>
          <w:lang w:eastAsia="zh-CN"/>
        </w:rPr>
      </w:pPr>
      <w:r>
        <w:rPr>
          <w:rFonts w:eastAsiaTheme="minorEastAsia" w:hint="eastAsia"/>
          <w:lang w:eastAsia="zh-CN"/>
        </w:rPr>
        <w:t>I</w:t>
      </w:r>
      <w:r>
        <w:rPr>
          <w:rFonts w:eastAsiaTheme="minorEastAsia"/>
          <w:lang w:eastAsia="zh-CN"/>
        </w:rPr>
        <w:t>n RAN2 113e</w:t>
      </w:r>
      <w:r w:rsidR="001708A5">
        <w:rPr>
          <w:lang w:val="en-IN" w:eastAsia="ko-KR"/>
        </w:rPr>
        <w:t xml:space="preserve"> [4</w:t>
      </w:r>
      <w:r w:rsidR="001708A5" w:rsidRPr="005A13A2">
        <w:rPr>
          <w:lang w:val="en-IN" w:eastAsia="ko-KR"/>
        </w:rPr>
        <w:t>]</w:t>
      </w:r>
      <w:r>
        <w:rPr>
          <w:rFonts w:eastAsiaTheme="minorEastAsia"/>
          <w:lang w:eastAsia="zh-CN"/>
        </w:rPr>
        <w:t xml:space="preserve">, </w:t>
      </w:r>
      <w:r w:rsidR="00216BE6">
        <w:rPr>
          <w:rFonts w:eastAsiaTheme="minorEastAsia"/>
          <w:lang w:eastAsia="zh-CN"/>
        </w:rPr>
        <w:t xml:space="preserve">support for </w:t>
      </w:r>
      <w:r w:rsidR="00216BE6" w:rsidRPr="00216BE6">
        <w:rPr>
          <w:rFonts w:eastAsiaTheme="minorEastAsia"/>
          <w:lang w:eastAsia="zh-CN"/>
        </w:rPr>
        <w:t xml:space="preserve">PDCP anchored </w:t>
      </w:r>
      <w:r w:rsidR="00216BE6">
        <w:rPr>
          <w:rFonts w:eastAsiaTheme="minorEastAsia"/>
          <w:lang w:eastAsia="zh-CN"/>
        </w:rPr>
        <w:t>(</w:t>
      </w:r>
      <w:r w:rsidR="00216BE6" w:rsidRPr="00216BE6">
        <w:rPr>
          <w:rFonts w:eastAsiaTheme="minorEastAsia"/>
          <w:lang w:eastAsia="zh-CN"/>
        </w:rPr>
        <w:t xml:space="preserve">RLC-UM </w:t>
      </w:r>
      <w:r w:rsidR="00216BE6">
        <w:rPr>
          <w:rFonts w:eastAsiaTheme="minorEastAsia"/>
          <w:lang w:eastAsia="zh-CN"/>
        </w:rPr>
        <w:t xml:space="preserve">) </w:t>
      </w:r>
      <w:r w:rsidR="00216BE6" w:rsidRPr="00216BE6">
        <w:rPr>
          <w:rFonts w:eastAsiaTheme="minorEastAsia"/>
          <w:lang w:eastAsia="zh-CN"/>
        </w:rPr>
        <w:t xml:space="preserve">PTM – PTP switching </w:t>
      </w:r>
      <w:r w:rsidR="00216BE6">
        <w:rPr>
          <w:rFonts w:eastAsiaTheme="minorEastAsia"/>
          <w:lang w:eastAsia="zh-CN"/>
        </w:rPr>
        <w:t>was agreed.</w:t>
      </w:r>
    </w:p>
    <w:tbl>
      <w:tblPr>
        <w:tblStyle w:val="ad"/>
        <w:tblW w:w="9351" w:type="dxa"/>
        <w:tblLook w:val="04A0" w:firstRow="1" w:lastRow="0" w:firstColumn="1" w:lastColumn="0" w:noHBand="0" w:noVBand="1"/>
      </w:tblPr>
      <w:tblGrid>
        <w:gridCol w:w="9351"/>
      </w:tblGrid>
      <w:tr w:rsidR="00035972" w:rsidTr="00F339B0">
        <w:tc>
          <w:tcPr>
            <w:tcW w:w="9351" w:type="dxa"/>
          </w:tcPr>
          <w:p w:rsidR="00216BE6" w:rsidRPr="00216BE6" w:rsidRDefault="00035972" w:rsidP="00216BE6">
            <w:pPr>
              <w:pStyle w:val="Agreement"/>
              <w:ind w:left="0"/>
              <w:rPr>
                <w:rFonts w:ascii="Times New Roman" w:eastAsiaTheme="minorEastAsia" w:hAnsi="Times New Roman"/>
                <w:b w:val="0"/>
                <w:lang w:eastAsia="zh-CN"/>
              </w:rPr>
            </w:pPr>
            <w:r w:rsidRPr="00FA6047">
              <w:rPr>
                <w:rFonts w:ascii="Times New Roman" w:eastAsiaTheme="minorEastAsia" w:hAnsi="Times New Roman"/>
                <w:b w:val="0"/>
                <w:lang w:eastAsia="zh-CN"/>
              </w:rPr>
              <w:t>Agreements:</w:t>
            </w:r>
          </w:p>
          <w:p w:rsidR="00216BE6" w:rsidRPr="00216BE6" w:rsidRDefault="00216BE6" w:rsidP="00216BE6">
            <w:pPr>
              <w:pStyle w:val="Agreement"/>
              <w:tabs>
                <w:tab w:val="clear" w:pos="-2154"/>
                <w:tab w:val="num" w:pos="720"/>
              </w:tabs>
              <w:overflowPunct/>
              <w:autoSpaceDE/>
              <w:autoSpaceDN/>
              <w:adjustRightInd/>
              <w:ind w:left="720"/>
              <w:textAlignment w:val="auto"/>
              <w:rPr>
                <w:rFonts w:ascii="Times New Roman" w:hAnsi="Times New Roman"/>
                <w:b w:val="0"/>
              </w:rPr>
            </w:pPr>
            <w:r w:rsidRPr="00216BE6">
              <w:rPr>
                <w:rFonts w:ascii="Times New Roman" w:hAnsi="Times New Roman"/>
                <w:b w:val="0"/>
              </w:rPr>
              <w:t xml:space="preserve">For the case that both PTM and PTP are RLC-UM, configuration with No L2 ARQ and with </w:t>
            </w:r>
            <w:r w:rsidRPr="00216BE6">
              <w:rPr>
                <w:rFonts w:ascii="Times New Roman" w:hAnsi="Times New Roman"/>
                <w:b w:val="0"/>
                <w:highlight w:val="yellow"/>
              </w:rPr>
              <w:t>PDCP anchored PTM – PTP switching shall be supported</w:t>
            </w:r>
            <w:r w:rsidRPr="00216BE6">
              <w:rPr>
                <w:rFonts w:ascii="Times New Roman" w:hAnsi="Times New Roman"/>
                <w:b w:val="0"/>
              </w:rPr>
              <w:t xml:space="preserve"> (e.g. for services that would typically be configured with RLC UM for unicast).</w:t>
            </w:r>
          </w:p>
          <w:p w:rsidR="00035972" w:rsidRPr="00035972" w:rsidRDefault="00035972" w:rsidP="00216BE6">
            <w:pPr>
              <w:pStyle w:val="Agreement"/>
              <w:rPr>
                <w:rFonts w:eastAsiaTheme="minorEastAsia"/>
                <w:lang w:eastAsia="zh-CN"/>
              </w:rPr>
            </w:pPr>
            <w:r w:rsidRPr="00216BE6">
              <w:rPr>
                <w:rFonts w:ascii="Times New Roman" w:eastAsiaTheme="minorEastAsia" w:hAnsi="Times New Roman"/>
                <w:b w:val="0"/>
                <w:lang w:eastAsia="zh-CN"/>
              </w:rPr>
              <w:t>For the case that bot</w:t>
            </w:r>
          </w:p>
        </w:tc>
      </w:tr>
    </w:tbl>
    <w:p w:rsidR="00035972" w:rsidRDefault="00035972" w:rsidP="008D5FF3">
      <w:pPr>
        <w:rPr>
          <w:rFonts w:eastAsiaTheme="minorEastAsia"/>
          <w:lang w:eastAsia="zh-CN"/>
        </w:rPr>
      </w:pPr>
    </w:p>
    <w:p w:rsidR="00473B02" w:rsidRDefault="00473B02" w:rsidP="008D5FF3">
      <w:pPr>
        <w:rPr>
          <w:rFonts w:eastAsiaTheme="minorEastAsia"/>
          <w:lang w:eastAsia="zh-CN"/>
        </w:rPr>
      </w:pPr>
      <w:r>
        <w:rPr>
          <w:rFonts w:eastAsiaTheme="minorEastAsia"/>
          <w:lang w:eastAsia="zh-CN"/>
        </w:rPr>
        <w:t xml:space="preserve">In RAN2 113bis [5], it was agreed that, </w:t>
      </w:r>
      <w:r w:rsidRPr="00473B02">
        <w:rPr>
          <w:rFonts w:eastAsiaTheme="minorEastAsia"/>
          <w:lang w:eastAsia="zh-CN"/>
        </w:rPr>
        <w:t xml:space="preserve">if the MRB’s </w:t>
      </w:r>
      <w:proofErr w:type="spellStart"/>
      <w:r w:rsidRPr="00473B02">
        <w:rPr>
          <w:rFonts w:eastAsiaTheme="minorEastAsia"/>
          <w:lang w:eastAsia="zh-CN"/>
        </w:rPr>
        <w:t>QoS</w:t>
      </w:r>
      <w:proofErr w:type="spellEnd"/>
      <w:r w:rsidRPr="00473B02">
        <w:rPr>
          <w:rFonts w:eastAsiaTheme="minorEastAsia"/>
          <w:lang w:eastAsia="zh-CN"/>
        </w:rPr>
        <w:t xml:space="preserve"> requirements are not met via PTM, switching to PTP with RLC-AM shall be supported</w:t>
      </w:r>
    </w:p>
    <w:p w:rsidR="00473B02" w:rsidRPr="00473B02" w:rsidRDefault="00473B02" w:rsidP="00473B02">
      <w:pPr>
        <w:pStyle w:val="Agreement"/>
        <w:numPr>
          <w:ilvl w:val="0"/>
          <w:numId w:val="0"/>
        </w:numPr>
        <w:rPr>
          <w:rFonts w:ascii="Times New Roman" w:eastAsiaTheme="minorEastAsia" w:hAnsi="Times New Roman"/>
          <w:b w:val="0"/>
          <w:lang w:eastAsia="zh-CN"/>
        </w:rPr>
      </w:pPr>
    </w:p>
    <w:tbl>
      <w:tblPr>
        <w:tblStyle w:val="ad"/>
        <w:tblW w:w="9351" w:type="dxa"/>
        <w:tblLook w:val="04A0" w:firstRow="1" w:lastRow="0" w:firstColumn="1" w:lastColumn="0" w:noHBand="0" w:noVBand="1"/>
      </w:tblPr>
      <w:tblGrid>
        <w:gridCol w:w="9351"/>
      </w:tblGrid>
      <w:tr w:rsidR="00473B02" w:rsidRPr="00473B02" w:rsidTr="00E17E98">
        <w:tc>
          <w:tcPr>
            <w:tcW w:w="9351" w:type="dxa"/>
          </w:tcPr>
          <w:p w:rsidR="00473B02" w:rsidRDefault="00473B02" w:rsidP="00E17E98">
            <w:pPr>
              <w:pStyle w:val="Agreement"/>
              <w:ind w:left="0"/>
              <w:rPr>
                <w:rFonts w:ascii="Times New Roman" w:eastAsiaTheme="minorEastAsia" w:hAnsi="Times New Roman"/>
                <w:b w:val="0"/>
                <w:lang w:eastAsia="zh-CN"/>
              </w:rPr>
            </w:pPr>
            <w:r w:rsidRPr="00FA6047">
              <w:rPr>
                <w:rFonts w:ascii="Times New Roman" w:eastAsiaTheme="minorEastAsia" w:hAnsi="Times New Roman"/>
                <w:b w:val="0"/>
                <w:lang w:eastAsia="zh-CN"/>
              </w:rPr>
              <w:t>Agreements:</w:t>
            </w:r>
          </w:p>
          <w:p w:rsidR="00473B02" w:rsidRDefault="00473B02" w:rsidP="00473B02">
            <w:pPr>
              <w:pStyle w:val="Agreement"/>
              <w:tabs>
                <w:tab w:val="clear" w:pos="-2154"/>
                <w:tab w:val="num" w:pos="720"/>
              </w:tabs>
              <w:overflowPunct/>
              <w:autoSpaceDE/>
              <w:autoSpaceDN/>
              <w:adjustRightInd/>
              <w:ind w:left="720"/>
              <w:textAlignment w:val="auto"/>
              <w:rPr>
                <w:rFonts w:ascii="Times New Roman" w:hAnsi="Times New Roman"/>
                <w:b w:val="0"/>
              </w:rPr>
            </w:pPr>
            <w:r w:rsidRPr="00473B02">
              <w:rPr>
                <w:rFonts w:ascii="Times New Roman" w:hAnsi="Times New Roman"/>
                <w:b w:val="0"/>
              </w:rPr>
              <w:t xml:space="preserve">For a given UE, </w:t>
            </w:r>
            <w:r w:rsidRPr="00473B02">
              <w:rPr>
                <w:rFonts w:ascii="Times New Roman" w:hAnsi="Times New Roman"/>
                <w:b w:val="0"/>
                <w:highlight w:val="yellow"/>
              </w:rPr>
              <w:t>if the MRB’s QoS requirements are not met via PTM, switching to PTP with RLC-AM shall be supported</w:t>
            </w:r>
            <w:r w:rsidRPr="00473B02">
              <w:rPr>
                <w:rFonts w:ascii="Times New Roman" w:hAnsi="Times New Roman"/>
                <w:b w:val="0"/>
              </w:rPr>
              <w:t>.</w:t>
            </w:r>
          </w:p>
          <w:p w:rsidR="00473B02" w:rsidRPr="00473B02" w:rsidRDefault="00473B02" w:rsidP="00473B02">
            <w:pPr>
              <w:pStyle w:val="Agreement"/>
              <w:tabs>
                <w:tab w:val="clear" w:pos="-2154"/>
                <w:tab w:val="num" w:pos="720"/>
              </w:tabs>
              <w:overflowPunct/>
              <w:autoSpaceDE/>
              <w:autoSpaceDN/>
              <w:adjustRightInd/>
              <w:ind w:left="720"/>
              <w:textAlignment w:val="auto"/>
              <w:rPr>
                <w:rFonts w:ascii="Times New Roman" w:hAnsi="Times New Roman"/>
                <w:b w:val="0"/>
              </w:rPr>
            </w:pPr>
            <w:r w:rsidRPr="00473B02">
              <w:rPr>
                <w:rFonts w:ascii="Times New Roman" w:hAnsi="Times New Roman"/>
                <w:b w:val="0"/>
              </w:rPr>
              <w:t>Dynamic PTM/PTP switch is supported for a split MRB bearer (type) with a common (single) PDCP entity.</w:t>
            </w:r>
          </w:p>
          <w:p w:rsidR="00473B02" w:rsidRPr="00473B02" w:rsidRDefault="00473B02" w:rsidP="00473B02">
            <w:pPr>
              <w:pStyle w:val="Agreement"/>
              <w:tabs>
                <w:tab w:val="clear" w:pos="-2154"/>
                <w:tab w:val="num" w:pos="720"/>
              </w:tabs>
              <w:overflowPunct/>
              <w:autoSpaceDE/>
              <w:autoSpaceDN/>
              <w:adjustRightInd/>
              <w:ind w:left="720"/>
              <w:textAlignment w:val="auto"/>
              <w:rPr>
                <w:rFonts w:ascii="Times New Roman" w:hAnsi="Times New Roman"/>
                <w:b w:val="0"/>
              </w:rPr>
            </w:pPr>
            <w:r w:rsidRPr="00473B02">
              <w:rPr>
                <w:rFonts w:ascii="Times New Roman" w:hAnsi="Times New Roman"/>
                <w:b w:val="0"/>
              </w:rPr>
              <w:t>As a baseline, no new UE based signalling is introduced to support gNB switch decision (e.g. PDCP SR for high reliability is still TBD)</w:t>
            </w:r>
          </w:p>
          <w:p w:rsidR="00473B02" w:rsidRPr="00473B02" w:rsidRDefault="00473B02" w:rsidP="00473B02">
            <w:pPr>
              <w:pStyle w:val="Agreement"/>
              <w:ind w:left="0"/>
              <w:rPr>
                <w:rFonts w:ascii="Times New Roman" w:eastAsiaTheme="minorEastAsia" w:hAnsi="Times New Roman"/>
                <w:b w:val="0"/>
                <w:lang w:eastAsia="zh-CN"/>
              </w:rPr>
            </w:pPr>
          </w:p>
        </w:tc>
      </w:tr>
    </w:tbl>
    <w:p w:rsidR="00473B02" w:rsidRPr="00473B02" w:rsidRDefault="00473B02" w:rsidP="008D5FF3">
      <w:pPr>
        <w:rPr>
          <w:rFonts w:eastAsiaTheme="minorEastAsia"/>
          <w:lang w:eastAsia="zh-CN"/>
        </w:rPr>
      </w:pPr>
    </w:p>
    <w:p w:rsidR="008D5FF3" w:rsidRPr="00676BA3" w:rsidRDefault="008D5FF3" w:rsidP="008D5FF3">
      <w:pPr>
        <w:rPr>
          <w:lang w:val="x-none" w:eastAsia="ko-KR"/>
        </w:rPr>
      </w:pPr>
      <w:r>
        <w:rPr>
          <w:lang w:val="en-IN" w:eastAsia="ko-KR"/>
        </w:rPr>
        <w:t>In this contribution, we</w:t>
      </w:r>
      <w:r>
        <w:rPr>
          <w:lang w:val="x-none" w:eastAsia="ko-KR"/>
        </w:rPr>
        <w:t xml:space="preserve"> </w:t>
      </w:r>
      <w:r>
        <w:rPr>
          <w:lang w:val="en-IN" w:eastAsia="ko-KR"/>
        </w:rPr>
        <w:t xml:space="preserve">discuss certain issues and aspects </w:t>
      </w:r>
      <w:r w:rsidR="00216BE6">
        <w:rPr>
          <w:lang w:val="en-IN" w:eastAsia="ko-KR"/>
        </w:rPr>
        <w:t xml:space="preserve">for the case that </w:t>
      </w:r>
      <w:r w:rsidR="00216BE6">
        <w:rPr>
          <w:rFonts w:asciiTheme="minorEastAsia" w:eastAsiaTheme="minorEastAsia" w:hAnsiTheme="minorEastAsia" w:hint="eastAsia"/>
          <w:lang w:val="en-IN" w:eastAsia="zh-CN"/>
        </w:rPr>
        <w:t>UE</w:t>
      </w:r>
      <w:r w:rsidR="00216BE6">
        <w:rPr>
          <w:lang w:val="en-IN" w:eastAsia="ko-KR"/>
        </w:rPr>
        <w:t xml:space="preserve"> temporarily stops receiving the </w:t>
      </w:r>
      <w:r w:rsidR="00216BE6">
        <w:rPr>
          <w:rFonts w:asciiTheme="minorEastAsia" w:eastAsiaTheme="minorEastAsia" w:hAnsiTheme="minorEastAsia" w:hint="eastAsia"/>
          <w:lang w:val="en-IN" w:eastAsia="zh-CN"/>
        </w:rPr>
        <w:t>MBS</w:t>
      </w:r>
      <w:r w:rsidR="00216BE6">
        <w:rPr>
          <w:lang w:val="en-IN" w:eastAsia="ko-KR"/>
        </w:rPr>
        <w:t xml:space="preserve"> data.</w:t>
      </w:r>
    </w:p>
    <w:p w:rsidR="00BD2DA5" w:rsidRDefault="00BD2DA5" w:rsidP="00A72EF3">
      <w:pPr>
        <w:rPr>
          <w:lang w:eastAsia="x-none"/>
        </w:rPr>
      </w:pPr>
    </w:p>
    <w:p w:rsidR="00BD2DA5" w:rsidRDefault="00BD2DA5" w:rsidP="00BD2DA5">
      <w:pPr>
        <w:pStyle w:val="1"/>
        <w:numPr>
          <w:ilvl w:val="0"/>
          <w:numId w:val="1"/>
        </w:numPr>
        <w:pBdr>
          <w:top w:val="single" w:sz="12" w:space="2" w:color="auto"/>
        </w:pBdr>
      </w:pPr>
      <w:r>
        <w:t xml:space="preserve">Discussion </w:t>
      </w:r>
    </w:p>
    <w:p w:rsidR="00BD01BF" w:rsidRDefault="00BD01BF" w:rsidP="00A72EF3">
      <w:r w:rsidRPr="00BD01BF">
        <w:t xml:space="preserve">In RAN2 112e, it was agreed that mapping from </w:t>
      </w:r>
      <w:proofErr w:type="spellStart"/>
      <w:r w:rsidRPr="00BD01BF">
        <w:t>QoS</w:t>
      </w:r>
      <w:proofErr w:type="spellEnd"/>
      <w:r w:rsidRPr="00BD01BF">
        <w:t xml:space="preserve"> flows to MBS RBs in SDAP is needed for NR MBS.</w:t>
      </w:r>
      <w:r>
        <w:t xml:space="preserve"> And </w:t>
      </w:r>
      <w:r>
        <w:rPr>
          <w:rFonts w:eastAsiaTheme="minorEastAsia"/>
          <w:lang w:val="en-IN" w:eastAsia="zh-CN"/>
        </w:rPr>
        <w:t>in RAN2 111e</w:t>
      </w:r>
      <w:r>
        <w:rPr>
          <w:rFonts w:eastAsiaTheme="minorEastAsia" w:hint="eastAsia"/>
          <w:lang w:val="en-IN" w:eastAsia="zh-CN"/>
        </w:rPr>
        <w:t>，</w:t>
      </w:r>
      <w:r w:rsidRPr="00035972">
        <w:rPr>
          <w:rFonts w:eastAsiaTheme="minorEastAsia"/>
          <w:lang w:val="en-IN" w:eastAsia="zh-CN"/>
        </w:rPr>
        <w:t>support for PTP and PTM transmission of shared traffic delivered by 5GC</w:t>
      </w:r>
      <w:r>
        <w:rPr>
          <w:rFonts w:eastAsiaTheme="minorEastAsia"/>
          <w:lang w:val="en-IN" w:eastAsia="zh-CN"/>
        </w:rPr>
        <w:t xml:space="preserve"> was agreed. Furthermore, </w:t>
      </w:r>
      <w:r>
        <w:rPr>
          <w:rFonts w:eastAsiaTheme="minorEastAsia"/>
          <w:lang w:eastAsia="zh-CN"/>
        </w:rPr>
        <w:t xml:space="preserve">in RAN2 113e, support for </w:t>
      </w:r>
      <w:r w:rsidRPr="00216BE6">
        <w:rPr>
          <w:rFonts w:eastAsiaTheme="minorEastAsia"/>
          <w:lang w:eastAsia="zh-CN"/>
        </w:rPr>
        <w:t>PDCP anchored</w:t>
      </w:r>
      <w:r>
        <w:rPr>
          <w:rFonts w:eastAsiaTheme="minorEastAsia"/>
          <w:lang w:eastAsia="zh-CN"/>
        </w:rPr>
        <w:t xml:space="preserve"> </w:t>
      </w:r>
      <w:r w:rsidR="006F4CA7">
        <w:rPr>
          <w:rFonts w:eastAsiaTheme="minorEastAsia"/>
          <w:lang w:eastAsia="zh-CN"/>
        </w:rPr>
        <w:t xml:space="preserve">PTM - </w:t>
      </w:r>
      <w:r w:rsidRPr="00216BE6">
        <w:rPr>
          <w:rFonts w:eastAsiaTheme="minorEastAsia"/>
          <w:lang w:eastAsia="zh-CN"/>
        </w:rPr>
        <w:t xml:space="preserve">PTP switching </w:t>
      </w:r>
      <w:r>
        <w:rPr>
          <w:rFonts w:eastAsiaTheme="minorEastAsia"/>
          <w:lang w:eastAsia="zh-CN"/>
        </w:rPr>
        <w:t xml:space="preserve">was agreed, at least for the case that </w:t>
      </w:r>
      <w:r w:rsidRPr="00BD01BF">
        <w:rPr>
          <w:rFonts w:eastAsiaTheme="minorEastAsia"/>
          <w:lang w:eastAsia="zh-CN"/>
        </w:rPr>
        <w:t>both PTM and PTP are RLC-UM</w:t>
      </w:r>
      <w:r>
        <w:rPr>
          <w:rFonts w:eastAsiaTheme="minorEastAsia"/>
          <w:lang w:eastAsia="zh-CN"/>
        </w:rPr>
        <w:t>. Reusing LTE SC-PTM scheduling</w:t>
      </w:r>
      <w:r w:rsidR="00C7624D">
        <w:rPr>
          <w:rFonts w:eastAsiaTheme="minorEastAsia"/>
          <w:lang w:eastAsia="zh-CN"/>
        </w:rPr>
        <w:t xml:space="preserve"> me</w:t>
      </w:r>
      <w:r>
        <w:rPr>
          <w:rFonts w:eastAsiaTheme="minorEastAsia"/>
          <w:lang w:eastAsia="zh-CN"/>
        </w:rPr>
        <w:t>chanism</w:t>
      </w:r>
      <w:r w:rsidR="00C7624D">
        <w:rPr>
          <w:rFonts w:eastAsiaTheme="minorEastAsia"/>
          <w:lang w:eastAsia="zh-CN"/>
        </w:rPr>
        <w:t xml:space="preserve">, data from the PTM RLC leg should be transmitted via PDSCH, and the PDCCH indicating the PDSCH is scrambled by G-RNTI. For the data from </w:t>
      </w:r>
      <w:r w:rsidR="006F4CA7">
        <w:rPr>
          <w:rFonts w:eastAsiaTheme="minorEastAsia"/>
          <w:lang w:eastAsia="zh-CN"/>
        </w:rPr>
        <w:t xml:space="preserve">PTP RLC leg, it can be multiplexed with other DRB data into one TB transmitted on PDSCH </w:t>
      </w:r>
      <w:r w:rsidR="006F4CA7">
        <w:rPr>
          <w:rFonts w:eastAsiaTheme="minorEastAsia" w:hint="eastAsia"/>
          <w:lang w:eastAsia="zh-CN"/>
        </w:rPr>
        <w:t>resource</w:t>
      </w:r>
      <w:r w:rsidR="006F4CA7">
        <w:rPr>
          <w:rFonts w:eastAsiaTheme="minorEastAsia"/>
          <w:lang w:eastAsia="zh-CN"/>
        </w:rPr>
        <w:t xml:space="preserve"> </w:t>
      </w:r>
      <w:r w:rsidR="006F4CA7">
        <w:rPr>
          <w:rFonts w:eastAsiaTheme="minorEastAsia" w:hint="eastAsia"/>
          <w:lang w:eastAsia="zh-CN"/>
        </w:rPr>
        <w:t>indicated</w:t>
      </w:r>
      <w:r w:rsidR="006F4CA7">
        <w:rPr>
          <w:rFonts w:eastAsiaTheme="minorEastAsia"/>
          <w:lang w:eastAsia="zh-CN"/>
        </w:rPr>
        <w:t xml:space="preserve"> by PDCCH scrambled by C-RNTI.</w:t>
      </w:r>
    </w:p>
    <w:p w:rsidR="00E65BA7" w:rsidRDefault="000B393E" w:rsidP="00E65BA7">
      <w:pPr>
        <w:rPr>
          <w:lang w:val="en-IN" w:eastAsia="ko-KR"/>
        </w:rPr>
      </w:pPr>
      <w:r>
        <w:t>And one objective of the WI on NR MBS is to s</w:t>
      </w:r>
      <w:r w:rsidRPr="000B393E">
        <w:t>pecify required changes to improve reliability of Broadcast/Multicast service, e.g. by UL feedback.</w:t>
      </w:r>
      <w:r>
        <w:t xml:space="preserve"> If L2 feedback is introduced for MBS, the PDCP or RLC entity corresponding to the MRB will send feedback to the </w:t>
      </w:r>
      <w:proofErr w:type="spellStart"/>
      <w:r>
        <w:t>gNB</w:t>
      </w:r>
      <w:proofErr w:type="spellEnd"/>
      <w:r>
        <w:t xml:space="preserve">, and </w:t>
      </w:r>
      <w:proofErr w:type="spellStart"/>
      <w:r>
        <w:t>gNB</w:t>
      </w:r>
      <w:proofErr w:type="spellEnd"/>
      <w:r>
        <w:t xml:space="preserve"> will retransmit the missed packets to the UE. </w:t>
      </w:r>
      <w:r>
        <w:lastRenderedPageBreak/>
        <w:t xml:space="preserve">While in LTE, there is no feedback mechanism for </w:t>
      </w:r>
      <w:r w:rsidRPr="000B393E">
        <w:t xml:space="preserve">MBS. </w:t>
      </w:r>
      <w:r>
        <w:t xml:space="preserve">That means </w:t>
      </w:r>
      <w:proofErr w:type="spellStart"/>
      <w:r>
        <w:t>eNB</w:t>
      </w:r>
      <w:proofErr w:type="spellEnd"/>
      <w:r>
        <w:t xml:space="preserve"> </w:t>
      </w:r>
      <w:r w:rsidRPr="000B393E">
        <w:t>is unaware of the</w:t>
      </w:r>
      <w:r>
        <w:t xml:space="preserve"> </w:t>
      </w:r>
      <w:r w:rsidRPr="000B393E">
        <w:rPr>
          <w:rFonts w:hint="eastAsia"/>
        </w:rPr>
        <w:t>MBS</w:t>
      </w:r>
      <w:r w:rsidRPr="000B393E">
        <w:t xml:space="preserve"> </w:t>
      </w:r>
      <w:r>
        <w:t xml:space="preserve">reception state </w:t>
      </w:r>
      <w:r w:rsidRPr="000B393E">
        <w:t>of the UE side.</w:t>
      </w:r>
      <w:r w:rsidR="00E65BA7">
        <w:t xml:space="preserve"> So when a UE </w:t>
      </w:r>
      <w:r w:rsidR="00E65BA7">
        <w:rPr>
          <w:lang w:val="en-IN" w:eastAsia="ko-KR"/>
        </w:rPr>
        <w:t xml:space="preserve">temporarily stops receiving the </w:t>
      </w:r>
      <w:r w:rsidR="00E65BA7">
        <w:rPr>
          <w:rFonts w:asciiTheme="minorEastAsia" w:eastAsiaTheme="minorEastAsia" w:hAnsiTheme="minorEastAsia" w:hint="eastAsia"/>
          <w:lang w:val="en-IN" w:eastAsia="zh-CN"/>
        </w:rPr>
        <w:t>MBS</w:t>
      </w:r>
      <w:r w:rsidR="00E65BA7">
        <w:rPr>
          <w:lang w:val="en-IN" w:eastAsia="ko-KR"/>
        </w:rPr>
        <w:t xml:space="preserve"> data for some reason, the </w:t>
      </w:r>
      <w:proofErr w:type="spellStart"/>
      <w:r w:rsidR="00E65BA7">
        <w:rPr>
          <w:lang w:val="en-IN" w:eastAsia="ko-KR"/>
        </w:rPr>
        <w:t>eNB</w:t>
      </w:r>
      <w:proofErr w:type="spellEnd"/>
      <w:r w:rsidR="00E65BA7">
        <w:rPr>
          <w:lang w:val="en-IN" w:eastAsia="ko-KR"/>
        </w:rPr>
        <w:t xml:space="preserve"> will keep sending the MBS data, as there is still other UEs receiving the MBS data. And also since there is no feedback, </w:t>
      </w:r>
      <w:proofErr w:type="spellStart"/>
      <w:r w:rsidR="00E65BA7">
        <w:rPr>
          <w:lang w:val="en-IN" w:eastAsia="ko-KR"/>
        </w:rPr>
        <w:t>eNB</w:t>
      </w:r>
      <w:proofErr w:type="spellEnd"/>
      <w:r w:rsidR="00E65BA7">
        <w:rPr>
          <w:lang w:val="en-IN" w:eastAsia="ko-KR"/>
        </w:rPr>
        <w:t xml:space="preserve"> will not know the lost packets and will not retransmit.</w:t>
      </w:r>
      <w:r w:rsidR="00EA3202">
        <w:rPr>
          <w:lang w:val="en-IN" w:eastAsia="ko-KR"/>
        </w:rPr>
        <w:t xml:space="preserve"> However, in NR, as PTP transmission and feedback is introduced for MBS</w:t>
      </w:r>
      <w:r w:rsidR="00EA3202">
        <w:rPr>
          <w:rFonts w:asciiTheme="minorEastAsia" w:eastAsiaTheme="minorEastAsia" w:hAnsiTheme="minorEastAsia" w:hint="eastAsia"/>
          <w:lang w:val="en-IN" w:eastAsia="zh-CN"/>
        </w:rPr>
        <w:t>,</w:t>
      </w:r>
      <w:r w:rsidR="00EA3202">
        <w:rPr>
          <w:rFonts w:asciiTheme="minorEastAsia" w:eastAsiaTheme="minorEastAsia" w:hAnsiTheme="minorEastAsia"/>
          <w:lang w:val="en-IN" w:eastAsia="zh-CN"/>
        </w:rPr>
        <w:t xml:space="preserve"> </w:t>
      </w:r>
      <w:r w:rsidR="00EA3202">
        <w:rPr>
          <w:lang w:val="en-IN" w:eastAsia="ko-KR"/>
        </w:rPr>
        <w:t xml:space="preserve">there may be some issues to be solved considering the case that </w:t>
      </w:r>
      <w:r w:rsidR="00EA3202">
        <w:t xml:space="preserve">a UE </w:t>
      </w:r>
      <w:r w:rsidR="00EA3202">
        <w:rPr>
          <w:lang w:val="en-IN" w:eastAsia="ko-KR"/>
        </w:rPr>
        <w:t xml:space="preserve">temporarily stops receiving the </w:t>
      </w:r>
      <w:r w:rsidR="00EA3202">
        <w:rPr>
          <w:rFonts w:asciiTheme="minorEastAsia" w:eastAsiaTheme="minorEastAsia" w:hAnsiTheme="minorEastAsia" w:hint="eastAsia"/>
          <w:lang w:val="en-IN" w:eastAsia="zh-CN"/>
        </w:rPr>
        <w:t>MBS</w:t>
      </w:r>
      <w:r w:rsidR="00EA3202">
        <w:rPr>
          <w:lang w:val="en-IN" w:eastAsia="ko-KR"/>
        </w:rPr>
        <w:t xml:space="preserve"> data while still keeps in the MBS session.</w:t>
      </w:r>
    </w:p>
    <w:p w:rsidR="00F339B0" w:rsidRDefault="00151848" w:rsidP="00F339B0">
      <w:pPr>
        <w:pStyle w:val="2"/>
        <w:rPr>
          <w:sz w:val="28"/>
          <w:szCs w:val="28"/>
        </w:rPr>
      </w:pPr>
      <w:r>
        <w:rPr>
          <w:sz w:val="28"/>
          <w:szCs w:val="28"/>
        </w:rPr>
        <w:t xml:space="preserve"> </w:t>
      </w:r>
      <w:r w:rsidR="00F339B0" w:rsidRPr="00F339B0">
        <w:rPr>
          <w:sz w:val="28"/>
          <w:szCs w:val="28"/>
        </w:rPr>
        <w:t>Deactivation of MBS reception</w:t>
      </w:r>
    </w:p>
    <w:p w:rsidR="00F339B0" w:rsidRPr="00CF3271" w:rsidRDefault="00CF3271" w:rsidP="00F339B0">
      <w:pPr>
        <w:rPr>
          <w:rFonts w:eastAsiaTheme="minorEastAsia"/>
          <w:lang w:eastAsia="zh-CN"/>
        </w:rPr>
      </w:pPr>
      <w:r>
        <w:rPr>
          <w:rFonts w:eastAsiaTheme="minorEastAsia" w:hint="eastAsia"/>
          <w:lang w:eastAsia="zh-CN"/>
        </w:rPr>
        <w:t>A</w:t>
      </w:r>
      <w:r>
        <w:rPr>
          <w:rFonts w:eastAsiaTheme="minorEastAsia"/>
          <w:lang w:eastAsia="zh-CN"/>
        </w:rPr>
        <w:t>s state</w:t>
      </w:r>
      <w:r w:rsidR="00657E58">
        <w:rPr>
          <w:rFonts w:eastAsiaTheme="minorEastAsia"/>
          <w:lang w:eastAsia="zh-CN"/>
        </w:rPr>
        <w:t>d</w:t>
      </w:r>
      <w:r>
        <w:rPr>
          <w:rFonts w:eastAsiaTheme="minorEastAsia"/>
          <w:lang w:eastAsia="zh-CN"/>
        </w:rPr>
        <w:t xml:space="preserve"> above, </w:t>
      </w:r>
      <w:r w:rsidR="00CC5F11">
        <w:t xml:space="preserve">a UE may </w:t>
      </w:r>
      <w:r w:rsidR="00CC5F11">
        <w:rPr>
          <w:lang w:val="en-IN" w:eastAsia="ko-KR"/>
        </w:rPr>
        <w:t>temporarily stop receiving the data of one or more RB(s) corresponding to a MBS session, while still keeps in the MBS session</w:t>
      </w:r>
      <w:r w:rsidR="00CC5F11">
        <w:rPr>
          <w:rFonts w:eastAsiaTheme="minorEastAsia"/>
          <w:lang w:val="en-IN" w:eastAsia="zh-CN"/>
        </w:rPr>
        <w:t xml:space="preserve">. If the data of the </w:t>
      </w:r>
      <w:r w:rsidR="00CC5F11">
        <w:rPr>
          <w:lang w:val="en-IN" w:eastAsia="ko-KR"/>
        </w:rPr>
        <w:t xml:space="preserve">RB(s) is transmitted via PTM, the </w:t>
      </w:r>
      <w:proofErr w:type="spellStart"/>
      <w:r w:rsidR="00CC5F11">
        <w:rPr>
          <w:lang w:val="en-IN" w:eastAsia="ko-KR"/>
        </w:rPr>
        <w:t>gNB</w:t>
      </w:r>
      <w:proofErr w:type="spellEnd"/>
      <w:r w:rsidR="00CC5F11">
        <w:rPr>
          <w:lang w:val="en-IN" w:eastAsia="ko-KR"/>
        </w:rPr>
        <w:t xml:space="preserve"> can keep sending the data, as there is still other UEs receiving the MBS data. While for the case that </w:t>
      </w:r>
      <w:r w:rsidR="00CC5F11">
        <w:rPr>
          <w:rFonts w:eastAsiaTheme="minorEastAsia"/>
          <w:lang w:val="en-IN" w:eastAsia="zh-CN"/>
        </w:rPr>
        <w:t xml:space="preserve">the data of the </w:t>
      </w:r>
      <w:r w:rsidR="00CC5F11">
        <w:rPr>
          <w:lang w:val="en-IN" w:eastAsia="ko-KR"/>
        </w:rPr>
        <w:t xml:space="preserve">RB(s) is transmitted </w:t>
      </w:r>
      <w:r w:rsidR="004B0293">
        <w:rPr>
          <w:lang w:val="en-IN" w:eastAsia="ko-KR"/>
        </w:rPr>
        <w:t>through</w:t>
      </w:r>
      <w:r w:rsidR="00CC5F11">
        <w:rPr>
          <w:lang w:val="en-IN" w:eastAsia="ko-KR"/>
        </w:rPr>
        <w:t xml:space="preserve"> PTP, there will be resource waste </w:t>
      </w:r>
      <w:r w:rsidR="004B0293">
        <w:rPr>
          <w:lang w:val="en-IN" w:eastAsia="ko-KR"/>
        </w:rPr>
        <w:t xml:space="preserve">if the </w:t>
      </w:r>
      <w:proofErr w:type="spellStart"/>
      <w:r w:rsidR="004B0293">
        <w:rPr>
          <w:lang w:val="en-IN" w:eastAsia="ko-KR"/>
        </w:rPr>
        <w:t>gNB</w:t>
      </w:r>
      <w:proofErr w:type="spellEnd"/>
      <w:r w:rsidR="004B0293">
        <w:rPr>
          <w:lang w:val="en-IN" w:eastAsia="ko-KR"/>
        </w:rPr>
        <w:t xml:space="preserve"> keep sending.</w:t>
      </w:r>
    </w:p>
    <w:p w:rsidR="004B0293" w:rsidRDefault="004B0293" w:rsidP="004B0293">
      <w:pPr>
        <w:rPr>
          <w:b/>
        </w:rPr>
      </w:pPr>
      <w:r w:rsidRPr="008B4F73">
        <w:rPr>
          <w:rFonts w:hint="eastAsia"/>
          <w:b/>
        </w:rPr>
        <w:t>Observation</w:t>
      </w:r>
      <w:r w:rsidRPr="008B4F73">
        <w:rPr>
          <w:b/>
        </w:rPr>
        <w:t xml:space="preserve"> 1</w:t>
      </w:r>
      <w:r w:rsidRPr="008B4F73">
        <w:rPr>
          <w:rFonts w:hint="eastAsia"/>
          <w:b/>
        </w:rPr>
        <w:t>：</w:t>
      </w:r>
      <w:r>
        <w:rPr>
          <w:rFonts w:eastAsiaTheme="minorEastAsia" w:hint="eastAsia"/>
          <w:b/>
          <w:lang w:eastAsia="zh-CN"/>
        </w:rPr>
        <w:t>F</w:t>
      </w:r>
      <w:r>
        <w:rPr>
          <w:rFonts w:eastAsiaTheme="minorEastAsia"/>
          <w:b/>
          <w:lang w:eastAsia="zh-CN"/>
        </w:rPr>
        <w:t xml:space="preserve">or the case that </w:t>
      </w:r>
      <w:r w:rsidRPr="004B0293">
        <w:rPr>
          <w:b/>
        </w:rPr>
        <w:t>UE temporarily stops receiving the MBS data</w:t>
      </w:r>
      <w:r>
        <w:rPr>
          <w:b/>
        </w:rPr>
        <w:t xml:space="preserve">, there </w:t>
      </w:r>
      <w:r w:rsidRPr="004B0293">
        <w:rPr>
          <w:b/>
        </w:rPr>
        <w:t xml:space="preserve">will be resource waste if the </w:t>
      </w:r>
      <w:proofErr w:type="spellStart"/>
      <w:r w:rsidRPr="004B0293">
        <w:rPr>
          <w:b/>
        </w:rPr>
        <w:t>gNB</w:t>
      </w:r>
      <w:proofErr w:type="spellEnd"/>
      <w:r w:rsidRPr="004B0293">
        <w:rPr>
          <w:b/>
        </w:rPr>
        <w:t xml:space="preserve"> keep sending</w:t>
      </w:r>
      <w:r>
        <w:rPr>
          <w:b/>
        </w:rPr>
        <w:t xml:space="preserve"> via PTP.</w:t>
      </w:r>
    </w:p>
    <w:p w:rsidR="004B0293" w:rsidRPr="004B0293" w:rsidRDefault="004B0293" w:rsidP="004B0293">
      <w:pPr>
        <w:ind w:left="100" w:hangingChars="50" w:hanging="100"/>
      </w:pPr>
      <w:r w:rsidRPr="004B0293">
        <w:t xml:space="preserve">So we </w:t>
      </w:r>
      <w:r>
        <w:t xml:space="preserve">think that UE shall indicate to the </w:t>
      </w:r>
      <w:proofErr w:type="spellStart"/>
      <w:r>
        <w:t>gNB</w:t>
      </w:r>
      <w:proofErr w:type="spellEnd"/>
      <w:r>
        <w:t xml:space="preserve"> when it wants to</w:t>
      </w:r>
      <w:r w:rsidRPr="004B0293">
        <w:t xml:space="preserve"> </w:t>
      </w:r>
      <w:r>
        <w:t>temporarily stop</w:t>
      </w:r>
      <w:r w:rsidRPr="004B0293">
        <w:t xml:space="preserve"> receiving the MBS data</w:t>
      </w:r>
      <w:r>
        <w:t xml:space="preserve">. And the indication should include at least </w:t>
      </w:r>
      <w:r w:rsidR="00A72C18">
        <w:t xml:space="preserve">the </w:t>
      </w:r>
      <w:r>
        <w:t>RB ID</w:t>
      </w:r>
      <w:r w:rsidR="00A72C18">
        <w:t xml:space="preserve"> whose data will be stopped receiving by the UE. </w:t>
      </w:r>
      <w:r>
        <w:t>After rece</w:t>
      </w:r>
      <w:r w:rsidR="00A72C18">
        <w:t>iving the indication, the</w:t>
      </w:r>
      <w:r>
        <w:t xml:space="preserve"> </w:t>
      </w:r>
      <w:proofErr w:type="spellStart"/>
      <w:r>
        <w:t>gNB</w:t>
      </w:r>
      <w:proofErr w:type="spellEnd"/>
      <w:r>
        <w:t xml:space="preserve"> can stop transmitting the data</w:t>
      </w:r>
      <w:r w:rsidR="00A72C18">
        <w:t xml:space="preserve"> of the indicated RB if the data of the RB is transmitted through PTP leg. If transmitted by PTM, the </w:t>
      </w:r>
      <w:proofErr w:type="spellStart"/>
      <w:r w:rsidR="00A72C18">
        <w:t>gNB</w:t>
      </w:r>
      <w:proofErr w:type="spellEnd"/>
      <w:r w:rsidR="00A72C18">
        <w:t xml:space="preserve"> can also stop transmitting the data of the indicated RB if the number of the UEs sending the indication including the RB ID exceeds a certain </w:t>
      </w:r>
      <w:proofErr w:type="spellStart"/>
      <w:r w:rsidR="00A72C18">
        <w:t>thresthod</w:t>
      </w:r>
      <w:proofErr w:type="spellEnd"/>
      <w:r w:rsidR="00A72C18">
        <w:t>.</w:t>
      </w:r>
    </w:p>
    <w:p w:rsidR="00A72C18" w:rsidRPr="00A72EF3" w:rsidRDefault="00A72C18" w:rsidP="00A72C18">
      <w:r w:rsidRPr="008B4F73">
        <w:rPr>
          <w:rFonts w:hint="eastAsia"/>
          <w:b/>
        </w:rPr>
        <w:t>Pr</w:t>
      </w:r>
      <w:r w:rsidRPr="008B4F73">
        <w:rPr>
          <w:b/>
        </w:rPr>
        <w:t>oposal</w:t>
      </w:r>
      <w:r>
        <w:rPr>
          <w:b/>
        </w:rPr>
        <w:t xml:space="preserve"> 1</w:t>
      </w:r>
      <w:r w:rsidRPr="008B4F73">
        <w:rPr>
          <w:b/>
        </w:rPr>
        <w:t>：</w:t>
      </w:r>
      <w:r w:rsidRPr="00A72C18">
        <w:rPr>
          <w:b/>
        </w:rPr>
        <w:t xml:space="preserve">UE </w:t>
      </w:r>
      <w:r>
        <w:rPr>
          <w:b/>
        </w:rPr>
        <w:t>should send an indication including</w:t>
      </w:r>
      <w:r w:rsidRPr="00A72C18">
        <w:rPr>
          <w:b/>
        </w:rPr>
        <w:t xml:space="preserve"> at least RB ID</w:t>
      </w:r>
      <w:r>
        <w:rPr>
          <w:b/>
        </w:rPr>
        <w:t>(s)</w:t>
      </w:r>
      <w:r w:rsidRPr="00A72C18">
        <w:rPr>
          <w:b/>
        </w:rPr>
        <w:t xml:space="preserve"> when it wants to temporarily stop receiving the MBS data</w:t>
      </w:r>
      <w:r>
        <w:rPr>
          <w:b/>
        </w:rPr>
        <w:t xml:space="preserve"> corresponding to </w:t>
      </w:r>
      <w:r w:rsidRPr="00A72C18">
        <w:rPr>
          <w:b/>
        </w:rPr>
        <w:t>one or more RB(s)</w:t>
      </w:r>
      <w:r>
        <w:rPr>
          <w:b/>
        </w:rPr>
        <w:t>.</w:t>
      </w:r>
    </w:p>
    <w:p w:rsidR="00657E58" w:rsidRDefault="00657E58" w:rsidP="00CF3271">
      <w:r>
        <w:t xml:space="preserve">And as we stated above, if L2 feedback is introduced for MBS, the PDCP or RLC entity corresponding to the MRB will send feedback to the </w:t>
      </w:r>
      <w:proofErr w:type="spellStart"/>
      <w:r>
        <w:t>gNB</w:t>
      </w:r>
      <w:proofErr w:type="spellEnd"/>
      <w:r>
        <w:t xml:space="preserve">, and </w:t>
      </w:r>
      <w:proofErr w:type="spellStart"/>
      <w:r>
        <w:t>gNB</w:t>
      </w:r>
      <w:proofErr w:type="spellEnd"/>
      <w:r>
        <w:t xml:space="preserve"> will retransmit the missed packets to the UE. However, for </w:t>
      </w:r>
      <w:r w:rsidRPr="00657E58">
        <w:t xml:space="preserve">the case that </w:t>
      </w:r>
      <w:r>
        <w:t xml:space="preserve">a UE wants to </w:t>
      </w:r>
      <w:r w:rsidRPr="00657E58">
        <w:t xml:space="preserve">temporarily stop receiving the </w:t>
      </w:r>
      <w:r w:rsidRPr="00657E58">
        <w:rPr>
          <w:rFonts w:hint="eastAsia"/>
        </w:rPr>
        <w:t>MBS</w:t>
      </w:r>
      <w:r w:rsidRPr="00657E58">
        <w:t xml:space="preserve"> data, the UL feedback and the DL retransmission will also not needed.</w:t>
      </w:r>
    </w:p>
    <w:p w:rsidR="00657E58" w:rsidRDefault="00657E58" w:rsidP="00657E58">
      <w:pPr>
        <w:rPr>
          <w:b/>
        </w:rPr>
      </w:pPr>
      <w:r w:rsidRPr="008B4F73">
        <w:rPr>
          <w:rFonts w:hint="eastAsia"/>
          <w:b/>
        </w:rPr>
        <w:t>Observation</w:t>
      </w:r>
      <w:r>
        <w:rPr>
          <w:b/>
        </w:rPr>
        <w:t xml:space="preserve"> 2</w:t>
      </w:r>
      <w:r w:rsidRPr="008B4F73">
        <w:rPr>
          <w:rFonts w:hint="eastAsia"/>
          <w:b/>
        </w:rPr>
        <w:t>：</w:t>
      </w:r>
      <w:r>
        <w:rPr>
          <w:rFonts w:eastAsiaTheme="minorEastAsia" w:hint="eastAsia"/>
          <w:b/>
          <w:lang w:eastAsia="zh-CN"/>
        </w:rPr>
        <w:t>F</w:t>
      </w:r>
      <w:r>
        <w:rPr>
          <w:rFonts w:eastAsiaTheme="minorEastAsia"/>
          <w:b/>
          <w:lang w:eastAsia="zh-CN"/>
        </w:rPr>
        <w:t xml:space="preserve">or the case that </w:t>
      </w:r>
      <w:r w:rsidRPr="004B0293">
        <w:rPr>
          <w:b/>
        </w:rPr>
        <w:t>UE temporarily stops receiving the MBS data</w:t>
      </w:r>
      <w:r>
        <w:rPr>
          <w:b/>
        </w:rPr>
        <w:t xml:space="preserve">, there </w:t>
      </w:r>
      <w:r w:rsidRPr="004B0293">
        <w:rPr>
          <w:b/>
        </w:rPr>
        <w:t xml:space="preserve">will </w:t>
      </w:r>
      <w:r>
        <w:rPr>
          <w:b/>
        </w:rPr>
        <w:t xml:space="preserve">also </w:t>
      </w:r>
      <w:r w:rsidRPr="004B0293">
        <w:rPr>
          <w:b/>
        </w:rPr>
        <w:t xml:space="preserve">be resource waste if </w:t>
      </w:r>
      <w:r w:rsidRPr="00657E58">
        <w:rPr>
          <w:b/>
        </w:rPr>
        <w:t>the UL feedback and the DL retransmission</w:t>
      </w:r>
      <w:r>
        <w:rPr>
          <w:b/>
        </w:rPr>
        <w:t xml:space="preserve"> is kept.</w:t>
      </w:r>
    </w:p>
    <w:p w:rsidR="00657E58" w:rsidRDefault="00657E58" w:rsidP="00CF3271">
      <w:r>
        <w:t xml:space="preserve">To improve the resource efficiency, we think that the UL feedback of the corresponding RB should also be stopped when the </w:t>
      </w:r>
      <w:r w:rsidRPr="00657E58">
        <w:t>UE temporarily stops receiving the MBS data</w:t>
      </w:r>
      <w:r>
        <w:t>.</w:t>
      </w:r>
    </w:p>
    <w:p w:rsidR="00657E58" w:rsidRPr="00A72EF3" w:rsidRDefault="00657E58" w:rsidP="00657E58">
      <w:r w:rsidRPr="008B4F73">
        <w:rPr>
          <w:rFonts w:hint="eastAsia"/>
          <w:b/>
        </w:rPr>
        <w:t>Pr</w:t>
      </w:r>
      <w:r w:rsidRPr="008B4F73">
        <w:rPr>
          <w:b/>
        </w:rPr>
        <w:t>oposal</w:t>
      </w:r>
      <w:r>
        <w:rPr>
          <w:b/>
        </w:rPr>
        <w:t xml:space="preserve"> 2</w:t>
      </w:r>
      <w:r w:rsidRPr="008B4F73">
        <w:rPr>
          <w:b/>
        </w:rPr>
        <w:t>：</w:t>
      </w:r>
      <w:r w:rsidRPr="00A72C18">
        <w:rPr>
          <w:b/>
        </w:rPr>
        <w:t xml:space="preserve">UE </w:t>
      </w:r>
      <w:r>
        <w:rPr>
          <w:b/>
        </w:rPr>
        <w:t xml:space="preserve">should stop the </w:t>
      </w:r>
      <w:r w:rsidRPr="00657E58">
        <w:rPr>
          <w:b/>
        </w:rPr>
        <w:t>UL feedback of the corresponding RB</w:t>
      </w:r>
      <w:r>
        <w:rPr>
          <w:b/>
        </w:rPr>
        <w:t>(s)</w:t>
      </w:r>
      <w:r w:rsidRPr="00A72C18">
        <w:rPr>
          <w:b/>
        </w:rPr>
        <w:t xml:space="preserve"> when it wants to temporarily stop receiving the MBS data</w:t>
      </w:r>
      <w:r>
        <w:rPr>
          <w:b/>
        </w:rPr>
        <w:t xml:space="preserve"> corresponding to </w:t>
      </w:r>
      <w:r w:rsidRPr="00A72C18">
        <w:rPr>
          <w:b/>
        </w:rPr>
        <w:t>one or more RB(s)</w:t>
      </w:r>
      <w:r>
        <w:rPr>
          <w:b/>
        </w:rPr>
        <w:t>.</w:t>
      </w:r>
    </w:p>
    <w:p w:rsidR="00657E58" w:rsidRDefault="00657E58" w:rsidP="00CF3271"/>
    <w:p w:rsidR="00151848" w:rsidRDefault="00151848" w:rsidP="00151848">
      <w:pPr>
        <w:pStyle w:val="2"/>
        <w:rPr>
          <w:sz w:val="28"/>
          <w:szCs w:val="28"/>
        </w:rPr>
      </w:pPr>
      <w:r>
        <w:rPr>
          <w:sz w:val="28"/>
          <w:szCs w:val="28"/>
        </w:rPr>
        <w:t xml:space="preserve"> Re</w:t>
      </w:r>
      <w:r w:rsidRPr="00F339B0">
        <w:rPr>
          <w:sz w:val="28"/>
          <w:szCs w:val="28"/>
        </w:rPr>
        <w:t>activation of MBS reception</w:t>
      </w:r>
    </w:p>
    <w:p w:rsidR="00151848" w:rsidRPr="00EE21B0" w:rsidRDefault="00EE21B0" w:rsidP="00CF3271">
      <w:pPr>
        <w:rPr>
          <w:rFonts w:eastAsiaTheme="minorEastAsia"/>
          <w:lang w:eastAsia="zh-CN"/>
        </w:rPr>
      </w:pPr>
      <w:r>
        <w:rPr>
          <w:rFonts w:eastAsiaTheme="minorEastAsia" w:hint="eastAsia"/>
          <w:lang w:eastAsia="zh-CN"/>
        </w:rPr>
        <w:t>W</w:t>
      </w:r>
      <w:r>
        <w:rPr>
          <w:rFonts w:eastAsiaTheme="minorEastAsia"/>
          <w:lang w:eastAsia="zh-CN"/>
        </w:rPr>
        <w:t xml:space="preserve">hen the UE wants to restart the reception of </w:t>
      </w:r>
      <w:r>
        <w:rPr>
          <w:lang w:val="en-IN" w:eastAsia="ko-KR"/>
        </w:rPr>
        <w:t xml:space="preserve">the data of one or more RB(s) corresponding to a MBS session, it can also indicate to the </w:t>
      </w:r>
      <w:proofErr w:type="spellStart"/>
      <w:r>
        <w:rPr>
          <w:lang w:val="en-IN" w:eastAsia="ko-KR"/>
        </w:rPr>
        <w:t>gNB</w:t>
      </w:r>
      <w:proofErr w:type="spellEnd"/>
      <w:r>
        <w:rPr>
          <w:lang w:val="en-IN" w:eastAsia="ko-KR"/>
        </w:rPr>
        <w:t xml:space="preserve">. After receiving the indication, </w:t>
      </w:r>
      <w:proofErr w:type="spellStart"/>
      <w:r>
        <w:rPr>
          <w:lang w:val="en-IN" w:eastAsia="ko-KR"/>
        </w:rPr>
        <w:t>gNB</w:t>
      </w:r>
      <w:proofErr w:type="spellEnd"/>
      <w:r>
        <w:rPr>
          <w:lang w:val="en-IN" w:eastAsia="ko-KR"/>
        </w:rPr>
        <w:t xml:space="preserve"> can restart transmitting the data corresponding to the RB(s) indicated by UE. </w:t>
      </w:r>
    </w:p>
    <w:p w:rsidR="00EE21B0" w:rsidRPr="00A72EF3" w:rsidRDefault="00EE21B0" w:rsidP="00EE21B0">
      <w:r w:rsidRPr="008B4F73">
        <w:rPr>
          <w:rFonts w:hint="eastAsia"/>
          <w:b/>
        </w:rPr>
        <w:t>Pr</w:t>
      </w:r>
      <w:r w:rsidRPr="008B4F73">
        <w:rPr>
          <w:b/>
        </w:rPr>
        <w:t>oposal</w:t>
      </w:r>
      <w:r>
        <w:rPr>
          <w:b/>
        </w:rPr>
        <w:t xml:space="preserve"> 3</w:t>
      </w:r>
      <w:r w:rsidRPr="008B4F73">
        <w:rPr>
          <w:b/>
        </w:rPr>
        <w:t>：</w:t>
      </w:r>
      <w:r w:rsidRPr="00A72C18">
        <w:rPr>
          <w:b/>
        </w:rPr>
        <w:t xml:space="preserve">UE </w:t>
      </w:r>
      <w:r>
        <w:rPr>
          <w:b/>
        </w:rPr>
        <w:t>should send an indication including</w:t>
      </w:r>
      <w:r w:rsidRPr="00A72C18">
        <w:rPr>
          <w:b/>
        </w:rPr>
        <w:t xml:space="preserve"> at least RB ID</w:t>
      </w:r>
      <w:r>
        <w:rPr>
          <w:b/>
        </w:rPr>
        <w:t>(s)</w:t>
      </w:r>
      <w:r w:rsidRPr="00A72C18">
        <w:rPr>
          <w:b/>
        </w:rPr>
        <w:t xml:space="preserve"> when it wants to </w:t>
      </w:r>
      <w:r>
        <w:rPr>
          <w:b/>
        </w:rPr>
        <w:t>restart</w:t>
      </w:r>
      <w:r w:rsidRPr="00A72C18">
        <w:rPr>
          <w:b/>
        </w:rPr>
        <w:t xml:space="preserve"> receiving the MBS data</w:t>
      </w:r>
      <w:r>
        <w:rPr>
          <w:b/>
        </w:rPr>
        <w:t xml:space="preserve"> corresponding to </w:t>
      </w:r>
      <w:r w:rsidRPr="00A72C18">
        <w:rPr>
          <w:b/>
        </w:rPr>
        <w:t>one or more RB(s)</w:t>
      </w:r>
      <w:r>
        <w:rPr>
          <w:b/>
        </w:rPr>
        <w:t>.</w:t>
      </w:r>
    </w:p>
    <w:p w:rsidR="00EE21B0" w:rsidRDefault="00EE21B0" w:rsidP="00EE21B0">
      <w:r>
        <w:rPr>
          <w:rFonts w:eastAsiaTheme="minorEastAsia" w:hint="eastAsia"/>
          <w:lang w:eastAsia="zh-CN"/>
        </w:rPr>
        <w:t>S</w:t>
      </w:r>
      <w:r>
        <w:rPr>
          <w:rFonts w:eastAsiaTheme="minorEastAsia"/>
          <w:lang w:eastAsia="zh-CN"/>
        </w:rPr>
        <w:t xml:space="preserve">ince the reception of the MBS data is restarted, the </w:t>
      </w:r>
      <w:r w:rsidRPr="00657E58">
        <w:t xml:space="preserve">UL feedback and the DL retransmission </w:t>
      </w:r>
      <w:r>
        <w:t>should</w:t>
      </w:r>
      <w:r w:rsidRPr="00657E58">
        <w:t xml:space="preserve"> also </w:t>
      </w:r>
      <w:r>
        <w:t>be restarted if configured</w:t>
      </w:r>
      <w:r w:rsidRPr="00657E58">
        <w:t>.</w:t>
      </w:r>
    </w:p>
    <w:p w:rsidR="001708A5" w:rsidRPr="00A72EF3" w:rsidRDefault="001708A5" w:rsidP="001708A5">
      <w:r w:rsidRPr="008B4F73">
        <w:rPr>
          <w:rFonts w:hint="eastAsia"/>
          <w:b/>
        </w:rPr>
        <w:t>Pr</w:t>
      </w:r>
      <w:r w:rsidRPr="008B4F73">
        <w:rPr>
          <w:b/>
        </w:rPr>
        <w:t>oposal</w:t>
      </w:r>
      <w:r>
        <w:rPr>
          <w:b/>
        </w:rPr>
        <w:t xml:space="preserve"> 4</w:t>
      </w:r>
      <w:r w:rsidRPr="008B4F73">
        <w:rPr>
          <w:b/>
        </w:rPr>
        <w:t>：</w:t>
      </w:r>
      <w:r w:rsidRPr="00A72C18">
        <w:rPr>
          <w:b/>
        </w:rPr>
        <w:t xml:space="preserve">UE </w:t>
      </w:r>
      <w:r>
        <w:rPr>
          <w:b/>
        </w:rPr>
        <w:t xml:space="preserve">should restart the </w:t>
      </w:r>
      <w:r w:rsidRPr="00657E58">
        <w:rPr>
          <w:b/>
        </w:rPr>
        <w:t>UL feedback of the corresponding RB</w:t>
      </w:r>
      <w:r>
        <w:rPr>
          <w:b/>
        </w:rPr>
        <w:t>(s)</w:t>
      </w:r>
      <w:r w:rsidRPr="00A72C18">
        <w:rPr>
          <w:b/>
        </w:rPr>
        <w:t xml:space="preserve"> when it wants to </w:t>
      </w:r>
      <w:r>
        <w:rPr>
          <w:b/>
        </w:rPr>
        <w:t>restart</w:t>
      </w:r>
      <w:r w:rsidRPr="00A72C18">
        <w:rPr>
          <w:b/>
        </w:rPr>
        <w:t xml:space="preserve"> receiving the MBS data</w:t>
      </w:r>
      <w:r>
        <w:rPr>
          <w:b/>
        </w:rPr>
        <w:t xml:space="preserve"> corresponding to </w:t>
      </w:r>
      <w:r w:rsidRPr="00A72C18">
        <w:rPr>
          <w:b/>
        </w:rPr>
        <w:t>one or more RB(s)</w:t>
      </w:r>
      <w:r>
        <w:rPr>
          <w:b/>
        </w:rPr>
        <w:t>.</w:t>
      </w:r>
    </w:p>
    <w:p w:rsidR="00657E58" w:rsidRPr="001708A5" w:rsidRDefault="00657E58" w:rsidP="00CF3271">
      <w:pPr>
        <w:rPr>
          <w:rFonts w:eastAsiaTheme="minorEastAsia"/>
          <w:lang w:eastAsia="zh-CN"/>
        </w:rPr>
      </w:pPr>
    </w:p>
    <w:p w:rsidR="00BD2DA5" w:rsidRDefault="00BD2DA5" w:rsidP="00BD2DA5">
      <w:pPr>
        <w:pStyle w:val="1"/>
      </w:pPr>
      <w:bookmarkStart w:id="3" w:name="_Toc4628301"/>
      <w:bookmarkStart w:id="4" w:name="_Toc4689599"/>
      <w:bookmarkStart w:id="5" w:name="_Toc512892215"/>
      <w:bookmarkStart w:id="6" w:name="_Toc505612407"/>
      <w:bookmarkStart w:id="7" w:name="_Toc505612410"/>
      <w:bookmarkEnd w:id="3"/>
      <w:bookmarkEnd w:id="4"/>
      <w:bookmarkEnd w:id="5"/>
      <w:bookmarkEnd w:id="6"/>
      <w:bookmarkEnd w:id="7"/>
      <w:r>
        <w:lastRenderedPageBreak/>
        <w:t>3. Conclusion</w:t>
      </w:r>
    </w:p>
    <w:p w:rsidR="00A72EF3" w:rsidRDefault="00A72EF3" w:rsidP="00A72EF3">
      <w:r>
        <w:rPr>
          <w:rFonts w:hint="eastAsia"/>
        </w:rPr>
        <w:t>Based</w:t>
      </w:r>
      <w:r>
        <w:t xml:space="preserve"> </w:t>
      </w:r>
      <w:r>
        <w:rPr>
          <w:rFonts w:hint="eastAsia"/>
        </w:rPr>
        <w:t>on</w:t>
      </w:r>
      <w:r>
        <w:t xml:space="preserve"> the above discussion, we </w:t>
      </w:r>
      <w:r w:rsidR="009743D0">
        <w:t xml:space="preserve">give </w:t>
      </w:r>
      <w:r>
        <w:t>the following</w:t>
      </w:r>
      <w:r w:rsidR="009743D0">
        <w:t xml:space="preserve"> observations and proposal</w:t>
      </w:r>
      <w:r>
        <w:t>:</w:t>
      </w:r>
    </w:p>
    <w:p w:rsidR="001708A5" w:rsidRDefault="001708A5" w:rsidP="001708A5">
      <w:pPr>
        <w:rPr>
          <w:b/>
        </w:rPr>
      </w:pPr>
      <w:r w:rsidRPr="008B4F73">
        <w:rPr>
          <w:rFonts w:hint="eastAsia"/>
          <w:b/>
        </w:rPr>
        <w:t>Observation</w:t>
      </w:r>
      <w:r w:rsidRPr="008B4F73">
        <w:rPr>
          <w:b/>
        </w:rPr>
        <w:t xml:space="preserve"> 1</w:t>
      </w:r>
      <w:r w:rsidRPr="008B4F73">
        <w:rPr>
          <w:rFonts w:hint="eastAsia"/>
          <w:b/>
        </w:rPr>
        <w:t>：</w:t>
      </w:r>
      <w:r>
        <w:rPr>
          <w:rFonts w:eastAsiaTheme="minorEastAsia" w:hint="eastAsia"/>
          <w:b/>
          <w:lang w:eastAsia="zh-CN"/>
        </w:rPr>
        <w:t>F</w:t>
      </w:r>
      <w:r>
        <w:rPr>
          <w:rFonts w:eastAsiaTheme="minorEastAsia"/>
          <w:b/>
          <w:lang w:eastAsia="zh-CN"/>
        </w:rPr>
        <w:t xml:space="preserve">or the case that </w:t>
      </w:r>
      <w:r w:rsidRPr="004B0293">
        <w:rPr>
          <w:b/>
        </w:rPr>
        <w:t>UE temporarily stops receiving the MBS data</w:t>
      </w:r>
      <w:r>
        <w:rPr>
          <w:b/>
        </w:rPr>
        <w:t xml:space="preserve">, there </w:t>
      </w:r>
      <w:r w:rsidRPr="004B0293">
        <w:rPr>
          <w:b/>
        </w:rPr>
        <w:t xml:space="preserve">will be resource waste if the </w:t>
      </w:r>
      <w:proofErr w:type="spellStart"/>
      <w:r w:rsidRPr="004B0293">
        <w:rPr>
          <w:b/>
        </w:rPr>
        <w:t>gNB</w:t>
      </w:r>
      <w:proofErr w:type="spellEnd"/>
      <w:r w:rsidRPr="004B0293">
        <w:rPr>
          <w:b/>
        </w:rPr>
        <w:t xml:space="preserve"> keep sending</w:t>
      </w:r>
      <w:r>
        <w:rPr>
          <w:b/>
        </w:rPr>
        <w:t xml:space="preserve"> via PTP.</w:t>
      </w:r>
    </w:p>
    <w:p w:rsidR="001708A5" w:rsidRPr="00A72EF3" w:rsidRDefault="001708A5" w:rsidP="001708A5">
      <w:r w:rsidRPr="008B4F73">
        <w:rPr>
          <w:rFonts w:hint="eastAsia"/>
          <w:b/>
        </w:rPr>
        <w:t>Pr</w:t>
      </w:r>
      <w:r w:rsidRPr="008B4F73">
        <w:rPr>
          <w:b/>
        </w:rPr>
        <w:t>oposal</w:t>
      </w:r>
      <w:r>
        <w:rPr>
          <w:b/>
        </w:rPr>
        <w:t xml:space="preserve"> 1</w:t>
      </w:r>
      <w:r w:rsidRPr="008B4F73">
        <w:rPr>
          <w:b/>
        </w:rPr>
        <w:t>：</w:t>
      </w:r>
      <w:r w:rsidRPr="00A72C18">
        <w:rPr>
          <w:b/>
        </w:rPr>
        <w:t xml:space="preserve">UE </w:t>
      </w:r>
      <w:r>
        <w:rPr>
          <w:b/>
        </w:rPr>
        <w:t>should send an indication including</w:t>
      </w:r>
      <w:r w:rsidRPr="00A72C18">
        <w:rPr>
          <w:b/>
        </w:rPr>
        <w:t xml:space="preserve"> at least RB ID</w:t>
      </w:r>
      <w:r>
        <w:rPr>
          <w:b/>
        </w:rPr>
        <w:t>(s)</w:t>
      </w:r>
      <w:r w:rsidRPr="00A72C18">
        <w:rPr>
          <w:b/>
        </w:rPr>
        <w:t xml:space="preserve"> when it wants to temporarily stop receiving the MBS data</w:t>
      </w:r>
      <w:r>
        <w:rPr>
          <w:b/>
        </w:rPr>
        <w:t xml:space="preserve"> corresponding to </w:t>
      </w:r>
      <w:r w:rsidRPr="00A72C18">
        <w:rPr>
          <w:b/>
        </w:rPr>
        <w:t>one or more RB(s)</w:t>
      </w:r>
      <w:r>
        <w:rPr>
          <w:b/>
        </w:rPr>
        <w:t>.</w:t>
      </w:r>
    </w:p>
    <w:p w:rsidR="001708A5" w:rsidRDefault="001708A5" w:rsidP="001708A5">
      <w:pPr>
        <w:rPr>
          <w:b/>
        </w:rPr>
      </w:pPr>
      <w:r w:rsidRPr="008B4F73">
        <w:rPr>
          <w:rFonts w:hint="eastAsia"/>
          <w:b/>
        </w:rPr>
        <w:t>Observation</w:t>
      </w:r>
      <w:r>
        <w:rPr>
          <w:b/>
        </w:rPr>
        <w:t xml:space="preserve"> 2</w:t>
      </w:r>
      <w:r w:rsidRPr="008B4F73">
        <w:rPr>
          <w:rFonts w:hint="eastAsia"/>
          <w:b/>
        </w:rPr>
        <w:t>：</w:t>
      </w:r>
      <w:r>
        <w:rPr>
          <w:rFonts w:eastAsiaTheme="minorEastAsia" w:hint="eastAsia"/>
          <w:b/>
          <w:lang w:eastAsia="zh-CN"/>
        </w:rPr>
        <w:t>F</w:t>
      </w:r>
      <w:r>
        <w:rPr>
          <w:rFonts w:eastAsiaTheme="minorEastAsia"/>
          <w:b/>
          <w:lang w:eastAsia="zh-CN"/>
        </w:rPr>
        <w:t xml:space="preserve">or the case that </w:t>
      </w:r>
      <w:r w:rsidRPr="004B0293">
        <w:rPr>
          <w:b/>
        </w:rPr>
        <w:t>UE temporarily stops receiving the MBS data</w:t>
      </w:r>
      <w:r>
        <w:rPr>
          <w:b/>
        </w:rPr>
        <w:t xml:space="preserve">, there </w:t>
      </w:r>
      <w:r w:rsidRPr="004B0293">
        <w:rPr>
          <w:b/>
        </w:rPr>
        <w:t xml:space="preserve">will </w:t>
      </w:r>
      <w:r>
        <w:rPr>
          <w:b/>
        </w:rPr>
        <w:t xml:space="preserve">also </w:t>
      </w:r>
      <w:r w:rsidRPr="004B0293">
        <w:rPr>
          <w:b/>
        </w:rPr>
        <w:t xml:space="preserve">be resource waste if </w:t>
      </w:r>
      <w:r w:rsidRPr="00657E58">
        <w:rPr>
          <w:b/>
        </w:rPr>
        <w:t>the UL feedback and the DL retransmission</w:t>
      </w:r>
      <w:r>
        <w:rPr>
          <w:b/>
        </w:rPr>
        <w:t xml:space="preserve"> is kept.</w:t>
      </w:r>
    </w:p>
    <w:p w:rsidR="001708A5" w:rsidRPr="00A72EF3" w:rsidRDefault="001708A5" w:rsidP="001708A5">
      <w:r w:rsidRPr="008B4F73">
        <w:rPr>
          <w:rFonts w:hint="eastAsia"/>
          <w:b/>
        </w:rPr>
        <w:t>Pr</w:t>
      </w:r>
      <w:r w:rsidRPr="008B4F73">
        <w:rPr>
          <w:b/>
        </w:rPr>
        <w:t>oposal</w:t>
      </w:r>
      <w:r>
        <w:rPr>
          <w:b/>
        </w:rPr>
        <w:t xml:space="preserve"> 2</w:t>
      </w:r>
      <w:r w:rsidRPr="008B4F73">
        <w:rPr>
          <w:b/>
        </w:rPr>
        <w:t>：</w:t>
      </w:r>
      <w:r w:rsidRPr="00A72C18">
        <w:rPr>
          <w:b/>
        </w:rPr>
        <w:t xml:space="preserve">UE </w:t>
      </w:r>
      <w:r>
        <w:rPr>
          <w:b/>
        </w:rPr>
        <w:t xml:space="preserve">should stop the </w:t>
      </w:r>
      <w:r w:rsidRPr="00657E58">
        <w:rPr>
          <w:b/>
        </w:rPr>
        <w:t>UL feedback of the corresponding RB</w:t>
      </w:r>
      <w:r>
        <w:rPr>
          <w:b/>
        </w:rPr>
        <w:t>(s)</w:t>
      </w:r>
      <w:r w:rsidRPr="00A72C18">
        <w:rPr>
          <w:b/>
        </w:rPr>
        <w:t xml:space="preserve"> when it wants to temporarily stop receiving the MBS data</w:t>
      </w:r>
      <w:r>
        <w:rPr>
          <w:b/>
        </w:rPr>
        <w:t xml:space="preserve"> corresponding to </w:t>
      </w:r>
      <w:r w:rsidRPr="00A72C18">
        <w:rPr>
          <w:b/>
        </w:rPr>
        <w:t>one or more RB(s)</w:t>
      </w:r>
      <w:r>
        <w:rPr>
          <w:b/>
        </w:rPr>
        <w:t>.</w:t>
      </w:r>
    </w:p>
    <w:p w:rsidR="001708A5" w:rsidRPr="00A72EF3" w:rsidRDefault="001708A5" w:rsidP="001708A5">
      <w:r w:rsidRPr="008B4F73">
        <w:rPr>
          <w:rFonts w:hint="eastAsia"/>
          <w:b/>
        </w:rPr>
        <w:t>Pr</w:t>
      </w:r>
      <w:r w:rsidRPr="008B4F73">
        <w:rPr>
          <w:b/>
        </w:rPr>
        <w:t>oposal</w:t>
      </w:r>
      <w:r>
        <w:rPr>
          <w:b/>
        </w:rPr>
        <w:t xml:space="preserve"> 3</w:t>
      </w:r>
      <w:r w:rsidRPr="008B4F73">
        <w:rPr>
          <w:b/>
        </w:rPr>
        <w:t>：</w:t>
      </w:r>
      <w:r w:rsidRPr="00A72C18">
        <w:rPr>
          <w:b/>
        </w:rPr>
        <w:t xml:space="preserve">UE </w:t>
      </w:r>
      <w:r>
        <w:rPr>
          <w:b/>
        </w:rPr>
        <w:t>should send an indication including</w:t>
      </w:r>
      <w:r w:rsidRPr="00A72C18">
        <w:rPr>
          <w:b/>
        </w:rPr>
        <w:t xml:space="preserve"> at least RB ID</w:t>
      </w:r>
      <w:r>
        <w:rPr>
          <w:b/>
        </w:rPr>
        <w:t>(s)</w:t>
      </w:r>
      <w:r w:rsidRPr="00A72C18">
        <w:rPr>
          <w:b/>
        </w:rPr>
        <w:t xml:space="preserve"> when it wants to </w:t>
      </w:r>
      <w:r>
        <w:rPr>
          <w:b/>
        </w:rPr>
        <w:t>restart</w:t>
      </w:r>
      <w:r w:rsidRPr="00A72C18">
        <w:rPr>
          <w:b/>
        </w:rPr>
        <w:t xml:space="preserve"> receiving the MBS data</w:t>
      </w:r>
      <w:r>
        <w:rPr>
          <w:b/>
        </w:rPr>
        <w:t xml:space="preserve"> corresponding to </w:t>
      </w:r>
      <w:r w:rsidRPr="00A72C18">
        <w:rPr>
          <w:b/>
        </w:rPr>
        <w:t>one or more RB(s)</w:t>
      </w:r>
      <w:r>
        <w:rPr>
          <w:b/>
        </w:rPr>
        <w:t>.</w:t>
      </w:r>
    </w:p>
    <w:p w:rsidR="001708A5" w:rsidRPr="00A72EF3" w:rsidRDefault="001708A5" w:rsidP="001708A5">
      <w:r w:rsidRPr="008B4F73">
        <w:rPr>
          <w:rFonts w:hint="eastAsia"/>
          <w:b/>
        </w:rPr>
        <w:t>Pr</w:t>
      </w:r>
      <w:r w:rsidRPr="008B4F73">
        <w:rPr>
          <w:b/>
        </w:rPr>
        <w:t>oposal</w:t>
      </w:r>
      <w:r>
        <w:rPr>
          <w:b/>
        </w:rPr>
        <w:t xml:space="preserve"> 4</w:t>
      </w:r>
      <w:r w:rsidRPr="008B4F73">
        <w:rPr>
          <w:b/>
        </w:rPr>
        <w:t>：</w:t>
      </w:r>
      <w:r w:rsidRPr="00A72C18">
        <w:rPr>
          <w:b/>
        </w:rPr>
        <w:t xml:space="preserve">UE </w:t>
      </w:r>
      <w:r>
        <w:rPr>
          <w:b/>
        </w:rPr>
        <w:t xml:space="preserve">should restart the </w:t>
      </w:r>
      <w:r w:rsidRPr="00657E58">
        <w:rPr>
          <w:b/>
        </w:rPr>
        <w:t>UL feedback of the corresponding RB</w:t>
      </w:r>
      <w:r>
        <w:rPr>
          <w:b/>
        </w:rPr>
        <w:t>(s)</w:t>
      </w:r>
      <w:r w:rsidRPr="00A72C18">
        <w:rPr>
          <w:b/>
        </w:rPr>
        <w:t xml:space="preserve"> when it wants to </w:t>
      </w:r>
      <w:r>
        <w:rPr>
          <w:b/>
        </w:rPr>
        <w:t>restart</w:t>
      </w:r>
      <w:r w:rsidRPr="00A72C18">
        <w:rPr>
          <w:b/>
        </w:rPr>
        <w:t xml:space="preserve"> receiving the MBS data</w:t>
      </w:r>
      <w:r>
        <w:rPr>
          <w:b/>
        </w:rPr>
        <w:t xml:space="preserve"> corresponding to </w:t>
      </w:r>
      <w:r w:rsidRPr="00A72C18">
        <w:rPr>
          <w:b/>
        </w:rPr>
        <w:t>one or more RB(s)</w:t>
      </w:r>
      <w:r>
        <w:rPr>
          <w:b/>
        </w:rPr>
        <w:t>.</w:t>
      </w:r>
    </w:p>
    <w:p w:rsidR="00BD2DA5" w:rsidRDefault="00BD2DA5" w:rsidP="00BD2DA5">
      <w:pPr>
        <w:pStyle w:val="1"/>
        <w:tabs>
          <w:tab w:val="left" w:pos="1530"/>
        </w:tabs>
        <w:ind w:left="1350" w:hanging="1350"/>
      </w:pPr>
      <w:r>
        <w:t>References</w:t>
      </w:r>
    </w:p>
    <w:p w:rsidR="00A72EF3" w:rsidRDefault="00A72EF3" w:rsidP="00A72EF3">
      <w:r>
        <w:rPr>
          <w:rFonts w:hint="eastAsia"/>
        </w:rPr>
        <w:t>[</w:t>
      </w:r>
      <w:r>
        <w:t>1]. RP-193248</w:t>
      </w:r>
      <w:r w:rsidR="00F36DB1">
        <w:rPr>
          <w:rFonts w:eastAsia="宋体"/>
          <w:lang w:eastAsia="zh-CN"/>
        </w:rPr>
        <w:t xml:space="preserve">: </w:t>
      </w:r>
      <w:r w:rsidRPr="00E36B07">
        <w:rPr>
          <w:rFonts w:eastAsia="宋体"/>
        </w:rPr>
        <w:t>New WID on NR support of Multicast and Broadcast Services</w:t>
      </w:r>
    </w:p>
    <w:p w:rsidR="009743D0" w:rsidRDefault="003D3565">
      <w:pPr>
        <w:rPr>
          <w:rFonts w:eastAsiaTheme="minorEastAsia"/>
          <w:lang w:eastAsia="zh-CN"/>
        </w:rPr>
      </w:pPr>
      <w:r>
        <w:rPr>
          <w:rFonts w:eastAsiaTheme="minorEastAsia" w:hint="eastAsia"/>
          <w:lang w:eastAsia="zh-CN"/>
        </w:rPr>
        <w:t>[</w:t>
      </w:r>
      <w:r w:rsidR="006E7D13">
        <w:rPr>
          <w:rFonts w:eastAsiaTheme="minorEastAsia"/>
          <w:lang w:eastAsia="zh-CN"/>
        </w:rPr>
        <w:t>2</w:t>
      </w:r>
      <w:r>
        <w:rPr>
          <w:rFonts w:eastAsiaTheme="minorEastAsia" w:hint="eastAsia"/>
          <w:lang w:eastAsia="zh-CN"/>
        </w:rPr>
        <w:t>]</w:t>
      </w:r>
      <w:r>
        <w:rPr>
          <w:rFonts w:eastAsiaTheme="minorEastAsia"/>
          <w:lang w:eastAsia="zh-CN"/>
        </w:rPr>
        <w:t xml:space="preserve">. </w:t>
      </w:r>
      <w:r w:rsidRPr="003D3565">
        <w:rPr>
          <w:rFonts w:eastAsiaTheme="minorEastAsia"/>
          <w:lang w:eastAsia="zh-CN"/>
        </w:rPr>
        <w:t xml:space="preserve">RAN2 #111e </w:t>
      </w:r>
      <w:r>
        <w:rPr>
          <w:rFonts w:eastAsiaTheme="minorEastAsia"/>
          <w:lang w:eastAsia="zh-CN"/>
        </w:rPr>
        <w:t>Meeting</w:t>
      </w:r>
      <w:r w:rsidRPr="003D3565">
        <w:rPr>
          <w:rFonts w:eastAsiaTheme="minorEastAsia"/>
          <w:lang w:eastAsia="zh-CN"/>
        </w:rPr>
        <w:t xml:space="preserve"> report.</w:t>
      </w:r>
    </w:p>
    <w:p w:rsidR="006E7D13" w:rsidRPr="001000E7" w:rsidRDefault="006E7D13" w:rsidP="006E7D13">
      <w:pPr>
        <w:rPr>
          <w:rFonts w:eastAsiaTheme="minorEastAsia"/>
          <w:lang w:eastAsia="zh-CN"/>
        </w:rPr>
      </w:pPr>
      <w:r>
        <w:rPr>
          <w:rFonts w:eastAsiaTheme="minorEastAsia" w:hint="eastAsia"/>
          <w:lang w:eastAsia="zh-CN"/>
        </w:rPr>
        <w:t>[</w:t>
      </w:r>
      <w:r>
        <w:rPr>
          <w:rFonts w:eastAsiaTheme="minorEastAsia"/>
          <w:lang w:eastAsia="zh-CN"/>
        </w:rPr>
        <w:t>3</w:t>
      </w:r>
      <w:r>
        <w:rPr>
          <w:rFonts w:eastAsiaTheme="minorEastAsia" w:hint="eastAsia"/>
          <w:lang w:eastAsia="zh-CN"/>
        </w:rPr>
        <w:t>]</w:t>
      </w:r>
      <w:r>
        <w:rPr>
          <w:rFonts w:eastAsiaTheme="minorEastAsia"/>
          <w:lang w:eastAsia="zh-CN"/>
        </w:rPr>
        <w:t>. RAN2 #112</w:t>
      </w:r>
      <w:r w:rsidRPr="003D3565">
        <w:rPr>
          <w:rFonts w:eastAsiaTheme="minorEastAsia"/>
          <w:lang w:eastAsia="zh-CN"/>
        </w:rPr>
        <w:t xml:space="preserve">e </w:t>
      </w:r>
      <w:r>
        <w:rPr>
          <w:rFonts w:eastAsiaTheme="minorEastAsia"/>
          <w:lang w:eastAsia="zh-CN"/>
        </w:rPr>
        <w:t>Meeting</w:t>
      </w:r>
      <w:r w:rsidRPr="003D3565">
        <w:rPr>
          <w:rFonts w:eastAsiaTheme="minorEastAsia"/>
          <w:lang w:eastAsia="zh-CN"/>
        </w:rPr>
        <w:t xml:space="preserve"> report.</w:t>
      </w:r>
    </w:p>
    <w:p w:rsidR="006E7D13" w:rsidRDefault="006E7D13" w:rsidP="006E7D13">
      <w:pPr>
        <w:rPr>
          <w:rFonts w:eastAsiaTheme="minorEastAsia"/>
          <w:lang w:eastAsia="zh-CN"/>
        </w:rPr>
      </w:pPr>
      <w:r>
        <w:rPr>
          <w:rFonts w:eastAsiaTheme="minorEastAsia" w:hint="eastAsia"/>
          <w:lang w:eastAsia="zh-CN"/>
        </w:rPr>
        <w:t>[</w:t>
      </w:r>
      <w:r>
        <w:rPr>
          <w:rFonts w:eastAsiaTheme="minorEastAsia"/>
          <w:lang w:eastAsia="zh-CN"/>
        </w:rPr>
        <w:t>4</w:t>
      </w:r>
      <w:r>
        <w:rPr>
          <w:rFonts w:eastAsiaTheme="minorEastAsia" w:hint="eastAsia"/>
          <w:lang w:eastAsia="zh-CN"/>
        </w:rPr>
        <w:t>]</w:t>
      </w:r>
      <w:r>
        <w:rPr>
          <w:rFonts w:eastAsiaTheme="minorEastAsia"/>
          <w:lang w:eastAsia="zh-CN"/>
        </w:rPr>
        <w:t>. RAN2 #113</w:t>
      </w:r>
      <w:r w:rsidRPr="003D3565">
        <w:rPr>
          <w:rFonts w:eastAsiaTheme="minorEastAsia"/>
          <w:lang w:eastAsia="zh-CN"/>
        </w:rPr>
        <w:t xml:space="preserve">e </w:t>
      </w:r>
      <w:r>
        <w:rPr>
          <w:rFonts w:eastAsiaTheme="minorEastAsia"/>
          <w:lang w:eastAsia="zh-CN"/>
        </w:rPr>
        <w:t>Meeting</w:t>
      </w:r>
      <w:r w:rsidRPr="003D3565">
        <w:rPr>
          <w:rFonts w:eastAsiaTheme="minorEastAsia"/>
          <w:lang w:eastAsia="zh-CN"/>
        </w:rPr>
        <w:t xml:space="preserve"> report.</w:t>
      </w:r>
    </w:p>
    <w:p w:rsidR="00473B02" w:rsidRDefault="00473B02" w:rsidP="00473B02">
      <w:pPr>
        <w:rPr>
          <w:rFonts w:eastAsiaTheme="minorEastAsia"/>
          <w:lang w:eastAsia="zh-CN"/>
        </w:rPr>
      </w:pPr>
      <w:r>
        <w:rPr>
          <w:rFonts w:eastAsiaTheme="minorEastAsia" w:hint="eastAsia"/>
          <w:lang w:eastAsia="zh-CN"/>
        </w:rPr>
        <w:t>[</w:t>
      </w:r>
      <w:r>
        <w:rPr>
          <w:rFonts w:eastAsiaTheme="minorEastAsia"/>
          <w:lang w:eastAsia="zh-CN"/>
        </w:rPr>
        <w:t>5</w:t>
      </w:r>
      <w:r>
        <w:rPr>
          <w:rFonts w:eastAsiaTheme="minorEastAsia" w:hint="eastAsia"/>
          <w:lang w:eastAsia="zh-CN"/>
        </w:rPr>
        <w:t>]</w:t>
      </w:r>
      <w:r>
        <w:rPr>
          <w:rFonts w:eastAsiaTheme="minorEastAsia"/>
          <w:lang w:eastAsia="zh-CN"/>
        </w:rPr>
        <w:t>. RAN2 #113bis</w:t>
      </w:r>
      <w:r w:rsidRPr="003D3565">
        <w:rPr>
          <w:rFonts w:eastAsiaTheme="minorEastAsia"/>
          <w:lang w:eastAsia="zh-CN"/>
        </w:rPr>
        <w:t xml:space="preserve">e </w:t>
      </w:r>
      <w:r>
        <w:rPr>
          <w:rFonts w:eastAsiaTheme="minorEastAsia"/>
          <w:lang w:eastAsia="zh-CN"/>
        </w:rPr>
        <w:t>Meeting</w:t>
      </w:r>
      <w:r w:rsidRPr="003D3565">
        <w:rPr>
          <w:rFonts w:eastAsiaTheme="minorEastAsia"/>
          <w:lang w:eastAsia="zh-CN"/>
        </w:rPr>
        <w:t xml:space="preserve"> report.</w:t>
      </w:r>
    </w:p>
    <w:p w:rsidR="00473B02" w:rsidRPr="001000E7" w:rsidRDefault="00473B02" w:rsidP="006E7D13">
      <w:pPr>
        <w:rPr>
          <w:rFonts w:eastAsiaTheme="minorEastAsia"/>
          <w:lang w:eastAsia="zh-CN"/>
        </w:rPr>
      </w:pPr>
    </w:p>
    <w:p w:rsidR="006E7D13" w:rsidRPr="006E7D13" w:rsidRDefault="006E7D13">
      <w:pPr>
        <w:rPr>
          <w:rFonts w:eastAsiaTheme="minorEastAsia"/>
          <w:lang w:eastAsia="zh-CN"/>
        </w:rPr>
      </w:pPr>
    </w:p>
    <w:sectPr w:rsidR="006E7D13" w:rsidRPr="006E7D13" w:rsidSect="007F55A3">
      <w:footerReference w:type="default" r:id="rId7"/>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2378" w:rsidRDefault="00F22378" w:rsidP="00BD2DA5">
      <w:pPr>
        <w:spacing w:after="0"/>
      </w:pPr>
      <w:r>
        <w:separator/>
      </w:r>
    </w:p>
  </w:endnote>
  <w:endnote w:type="continuationSeparator" w:id="0">
    <w:p w:rsidR="00F22378" w:rsidRDefault="00F22378" w:rsidP="00BD2D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D94" w:rsidRDefault="00E94E4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2378" w:rsidRDefault="00F22378" w:rsidP="00BD2DA5">
      <w:pPr>
        <w:spacing w:after="0"/>
      </w:pPr>
      <w:r>
        <w:separator/>
      </w:r>
    </w:p>
  </w:footnote>
  <w:footnote w:type="continuationSeparator" w:id="0">
    <w:p w:rsidR="00F22378" w:rsidRDefault="00F22378" w:rsidP="00BD2D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8"/>
        <w:szCs w:val="28"/>
      </w:rPr>
    </w:lvl>
    <w:lvl w:ilvl="2">
      <w:start w:val="1"/>
      <w:numFmt w:val="decimal"/>
      <w:pStyle w:val="3"/>
      <w:lvlText w:val="2.%2.%3"/>
      <w:lvlJc w:val="left"/>
      <w:pPr>
        <w:tabs>
          <w:tab w:val="num" w:pos="0"/>
        </w:tabs>
        <w:ind w:left="0" w:firstLine="0"/>
      </w:pPr>
      <w:rPr>
        <w:rFonts w:ascii="Arial" w:hAnsi="Arial" w:hint="default"/>
        <w:sz w:val="28"/>
        <w:szCs w:val="24"/>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94B30B2"/>
    <w:multiLevelType w:val="hybridMultilevel"/>
    <w:tmpl w:val="8C8406A4"/>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70146DC0"/>
    <w:multiLevelType w:val="hybridMultilevel"/>
    <w:tmpl w:val="6610D748"/>
    <w:lvl w:ilvl="0" w:tplc="6D524BAC">
      <w:start w:val="1"/>
      <w:numFmt w:val="bullet"/>
      <w:pStyle w:val="Agreement"/>
      <w:lvlText w:val=""/>
      <w:lvlJc w:val="left"/>
      <w:pPr>
        <w:tabs>
          <w:tab w:val="num" w:pos="-2154"/>
        </w:tabs>
        <w:ind w:left="-2154" w:hanging="360"/>
      </w:pPr>
      <w:rPr>
        <w:rFonts w:ascii="Symbol" w:hAnsi="Symbol" w:hint="default"/>
        <w:b/>
        <w:i w:val="0"/>
        <w:color w:val="auto"/>
        <w:sz w:val="22"/>
      </w:rPr>
    </w:lvl>
    <w:lvl w:ilvl="1" w:tplc="04090003">
      <w:start w:val="1"/>
      <w:numFmt w:val="bullet"/>
      <w:lvlText w:val="o"/>
      <w:lvlJc w:val="left"/>
      <w:pPr>
        <w:tabs>
          <w:tab w:val="num" w:pos="-6519"/>
        </w:tabs>
        <w:ind w:left="-6519" w:hanging="360"/>
      </w:pPr>
      <w:rPr>
        <w:rFonts w:ascii="Courier New" w:hAnsi="Courier New" w:cs="Courier New" w:hint="default"/>
      </w:rPr>
    </w:lvl>
    <w:lvl w:ilvl="2" w:tplc="04090005">
      <w:start w:val="1"/>
      <w:numFmt w:val="bullet"/>
      <w:lvlText w:val=""/>
      <w:lvlJc w:val="left"/>
      <w:pPr>
        <w:tabs>
          <w:tab w:val="num" w:pos="-5799"/>
        </w:tabs>
        <w:ind w:left="-5799" w:hanging="360"/>
      </w:pPr>
      <w:rPr>
        <w:rFonts w:ascii="Wingdings" w:hAnsi="Wingdings" w:hint="default"/>
      </w:rPr>
    </w:lvl>
    <w:lvl w:ilvl="3" w:tplc="04090001">
      <w:start w:val="1"/>
      <w:numFmt w:val="bullet"/>
      <w:lvlText w:val=""/>
      <w:lvlJc w:val="left"/>
      <w:pPr>
        <w:tabs>
          <w:tab w:val="num" w:pos="-5079"/>
        </w:tabs>
        <w:ind w:left="-5079" w:hanging="360"/>
      </w:pPr>
      <w:rPr>
        <w:rFonts w:ascii="Symbol" w:hAnsi="Symbol" w:hint="default"/>
      </w:rPr>
    </w:lvl>
    <w:lvl w:ilvl="4" w:tplc="04090003" w:tentative="1">
      <w:start w:val="1"/>
      <w:numFmt w:val="bullet"/>
      <w:lvlText w:val="o"/>
      <w:lvlJc w:val="left"/>
      <w:pPr>
        <w:tabs>
          <w:tab w:val="num" w:pos="-4359"/>
        </w:tabs>
        <w:ind w:left="-4359" w:hanging="360"/>
      </w:pPr>
      <w:rPr>
        <w:rFonts w:ascii="Courier New" w:hAnsi="Courier New" w:cs="Courier New" w:hint="default"/>
      </w:rPr>
    </w:lvl>
    <w:lvl w:ilvl="5" w:tplc="04090005" w:tentative="1">
      <w:start w:val="1"/>
      <w:numFmt w:val="bullet"/>
      <w:lvlText w:val=""/>
      <w:lvlJc w:val="left"/>
      <w:pPr>
        <w:tabs>
          <w:tab w:val="num" w:pos="-3639"/>
        </w:tabs>
        <w:ind w:left="-3639" w:hanging="360"/>
      </w:pPr>
      <w:rPr>
        <w:rFonts w:ascii="Wingdings" w:hAnsi="Wingdings" w:hint="default"/>
      </w:rPr>
    </w:lvl>
    <w:lvl w:ilvl="6" w:tplc="04090001" w:tentative="1">
      <w:start w:val="1"/>
      <w:numFmt w:val="bullet"/>
      <w:lvlText w:val=""/>
      <w:lvlJc w:val="left"/>
      <w:pPr>
        <w:tabs>
          <w:tab w:val="num" w:pos="-2919"/>
        </w:tabs>
        <w:ind w:left="-2919" w:hanging="360"/>
      </w:pPr>
      <w:rPr>
        <w:rFonts w:ascii="Symbol" w:hAnsi="Symbol" w:hint="default"/>
      </w:rPr>
    </w:lvl>
    <w:lvl w:ilvl="7" w:tplc="04090003" w:tentative="1">
      <w:start w:val="1"/>
      <w:numFmt w:val="bullet"/>
      <w:lvlText w:val="o"/>
      <w:lvlJc w:val="left"/>
      <w:pPr>
        <w:tabs>
          <w:tab w:val="num" w:pos="-2199"/>
        </w:tabs>
        <w:ind w:left="-2199" w:hanging="360"/>
      </w:pPr>
      <w:rPr>
        <w:rFonts w:ascii="Courier New" w:hAnsi="Courier New" w:cs="Courier New" w:hint="default"/>
      </w:rPr>
    </w:lvl>
    <w:lvl w:ilvl="8" w:tplc="04090005" w:tentative="1">
      <w:start w:val="1"/>
      <w:numFmt w:val="bullet"/>
      <w:lvlText w:val=""/>
      <w:lvlJc w:val="left"/>
      <w:pPr>
        <w:tabs>
          <w:tab w:val="num" w:pos="-1479"/>
        </w:tabs>
        <w:ind w:left="-1479" w:hanging="360"/>
      </w:pPr>
      <w:rPr>
        <w:rFonts w:ascii="Wingdings" w:hAnsi="Wingdings" w:hint="default"/>
      </w:rPr>
    </w:lvl>
  </w:abstractNum>
  <w:abstractNum w:abstractNumId="5"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0"/>
  </w:num>
  <w:num w:numId="4">
    <w:abstractNumId w:val="2"/>
  </w:num>
  <w:num w:numId="5">
    <w:abstractNumId w:val="3"/>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I1MTIwsrA0szA1sjRU0lEKTi0uzszPAykwrAUA/fmq2iwAAAA="/>
  </w:docVars>
  <w:rsids>
    <w:rsidRoot w:val="00F632F0"/>
    <w:rsid w:val="00035972"/>
    <w:rsid w:val="000B393E"/>
    <w:rsid w:val="000E6542"/>
    <w:rsid w:val="001000E7"/>
    <w:rsid w:val="00151848"/>
    <w:rsid w:val="001708A5"/>
    <w:rsid w:val="00216BE6"/>
    <w:rsid w:val="002D721B"/>
    <w:rsid w:val="00324887"/>
    <w:rsid w:val="003B37F6"/>
    <w:rsid w:val="003D3565"/>
    <w:rsid w:val="00410D88"/>
    <w:rsid w:val="00473B02"/>
    <w:rsid w:val="004B0293"/>
    <w:rsid w:val="00657E58"/>
    <w:rsid w:val="006856CA"/>
    <w:rsid w:val="006E7D13"/>
    <w:rsid w:val="006F4CA7"/>
    <w:rsid w:val="007D57A4"/>
    <w:rsid w:val="008255AD"/>
    <w:rsid w:val="00841EDE"/>
    <w:rsid w:val="00886E12"/>
    <w:rsid w:val="00896409"/>
    <w:rsid w:val="008D5FF3"/>
    <w:rsid w:val="00920CD0"/>
    <w:rsid w:val="0096769C"/>
    <w:rsid w:val="009743D0"/>
    <w:rsid w:val="009763BA"/>
    <w:rsid w:val="00A53668"/>
    <w:rsid w:val="00A72C18"/>
    <w:rsid w:val="00A72EF3"/>
    <w:rsid w:val="00BB77D1"/>
    <w:rsid w:val="00BD01BF"/>
    <w:rsid w:val="00BD2DA5"/>
    <w:rsid w:val="00C7624D"/>
    <w:rsid w:val="00CC5F11"/>
    <w:rsid w:val="00CC73DD"/>
    <w:rsid w:val="00CF3271"/>
    <w:rsid w:val="00D27238"/>
    <w:rsid w:val="00D957AE"/>
    <w:rsid w:val="00E347B7"/>
    <w:rsid w:val="00E65BA7"/>
    <w:rsid w:val="00E94E42"/>
    <w:rsid w:val="00EA3202"/>
    <w:rsid w:val="00EE21B0"/>
    <w:rsid w:val="00F22378"/>
    <w:rsid w:val="00F339B0"/>
    <w:rsid w:val="00F36DB1"/>
    <w:rsid w:val="00F632F0"/>
    <w:rsid w:val="00FF1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CC7D61"/>
  <w15:chartTrackingRefBased/>
  <w15:docId w15:val="{BAA0EF61-C09F-4C73-A99B-377EF299B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2DA5"/>
    <w:pPr>
      <w:spacing w:after="180"/>
    </w:pPr>
    <w:rPr>
      <w:rFonts w:ascii="Times New Roman" w:eastAsia="Malgun Gothic" w:hAnsi="Times New Roman" w:cs="Times New Roman"/>
      <w:kern w:val="0"/>
      <w:sz w:val="20"/>
      <w:szCs w:val="20"/>
      <w:lang w:val="en-GB" w:eastAsia="en-US"/>
    </w:rPr>
  </w:style>
  <w:style w:type="paragraph" w:styleId="1">
    <w:name w:val="heading 1"/>
    <w:next w:val="a"/>
    <w:link w:val="10"/>
    <w:qFormat/>
    <w:rsid w:val="00BD2DA5"/>
    <w:pPr>
      <w:keepNext/>
      <w:keepLines/>
      <w:pBdr>
        <w:top w:val="single" w:sz="12" w:space="3" w:color="auto"/>
      </w:pBdr>
      <w:spacing w:before="240" w:after="180"/>
      <w:ind w:left="1134" w:hanging="1134"/>
      <w:outlineLvl w:val="0"/>
    </w:pPr>
    <w:rPr>
      <w:rFonts w:ascii="Arial" w:eastAsia="Malgun Gothic" w:hAnsi="Arial" w:cs="Times New Roman"/>
      <w:kern w:val="0"/>
      <w:sz w:val="36"/>
      <w:szCs w:val="20"/>
      <w:lang w:val="en-GB" w:eastAsia="en-US"/>
    </w:rPr>
  </w:style>
  <w:style w:type="paragraph" w:styleId="2">
    <w:name w:val="heading 2"/>
    <w:basedOn w:val="1"/>
    <w:next w:val="a"/>
    <w:link w:val="20"/>
    <w:qFormat/>
    <w:rsid w:val="00BD2DA5"/>
    <w:pPr>
      <w:numPr>
        <w:ilvl w:val="1"/>
        <w:numId w:val="3"/>
      </w:numPr>
      <w:pBdr>
        <w:top w:val="none" w:sz="0" w:space="0" w:color="auto"/>
      </w:pBdr>
      <w:spacing w:before="180"/>
      <w:outlineLvl w:val="1"/>
    </w:pPr>
    <w:rPr>
      <w:sz w:val="32"/>
      <w:lang w:eastAsia="x-none"/>
    </w:rPr>
  </w:style>
  <w:style w:type="paragraph" w:styleId="3">
    <w:name w:val="heading 3"/>
    <w:basedOn w:val="2"/>
    <w:next w:val="a"/>
    <w:link w:val="30"/>
    <w:qFormat/>
    <w:rsid w:val="00BD2DA5"/>
    <w:pPr>
      <w:numPr>
        <w:ilvl w:val="2"/>
      </w:numPr>
      <w:spacing w:before="120"/>
      <w:outlineLvl w:val="2"/>
    </w:pPr>
    <w:rPr>
      <w:sz w:val="28"/>
    </w:rPr>
  </w:style>
  <w:style w:type="paragraph" w:styleId="4">
    <w:name w:val="heading 4"/>
    <w:basedOn w:val="3"/>
    <w:next w:val="a"/>
    <w:link w:val="40"/>
    <w:qFormat/>
    <w:rsid w:val="00BD2DA5"/>
    <w:pPr>
      <w:numPr>
        <w:ilvl w:val="3"/>
      </w:numPr>
      <w:outlineLvl w:val="3"/>
    </w:pPr>
    <w:rPr>
      <w:sz w:val="24"/>
    </w:rPr>
  </w:style>
  <w:style w:type="paragraph" w:styleId="5">
    <w:name w:val="heading 5"/>
    <w:basedOn w:val="4"/>
    <w:next w:val="a"/>
    <w:link w:val="50"/>
    <w:qFormat/>
    <w:rsid w:val="00BD2DA5"/>
    <w:pPr>
      <w:numPr>
        <w:ilvl w:val="4"/>
      </w:numPr>
      <w:outlineLvl w:val="4"/>
    </w:pPr>
    <w:rPr>
      <w:sz w:val="22"/>
    </w:rPr>
  </w:style>
  <w:style w:type="paragraph" w:styleId="6">
    <w:name w:val="heading 6"/>
    <w:basedOn w:val="a"/>
    <w:next w:val="a"/>
    <w:link w:val="60"/>
    <w:qFormat/>
    <w:rsid w:val="00BD2DA5"/>
    <w:pPr>
      <w:keepNext/>
      <w:keepLines/>
      <w:numPr>
        <w:ilvl w:val="5"/>
        <w:numId w:val="3"/>
      </w:numPr>
      <w:spacing w:before="120"/>
      <w:outlineLvl w:val="5"/>
    </w:pPr>
    <w:rPr>
      <w:rFonts w:ascii="Arial" w:hAnsi="Arial"/>
      <w:lang w:eastAsia="x-none"/>
    </w:rPr>
  </w:style>
  <w:style w:type="paragraph" w:styleId="7">
    <w:name w:val="heading 7"/>
    <w:basedOn w:val="a"/>
    <w:next w:val="a"/>
    <w:link w:val="70"/>
    <w:qFormat/>
    <w:rsid w:val="00BD2DA5"/>
    <w:pPr>
      <w:keepNext/>
      <w:keepLines/>
      <w:numPr>
        <w:ilvl w:val="6"/>
        <w:numId w:val="3"/>
      </w:numPr>
      <w:spacing w:before="120"/>
      <w:outlineLvl w:val="6"/>
    </w:pPr>
    <w:rPr>
      <w:rFonts w:ascii="Arial" w:hAnsi="Arial"/>
      <w:lang w:eastAsia="x-none"/>
    </w:rPr>
  </w:style>
  <w:style w:type="paragraph" w:styleId="8">
    <w:name w:val="heading 8"/>
    <w:basedOn w:val="1"/>
    <w:next w:val="a"/>
    <w:link w:val="80"/>
    <w:qFormat/>
    <w:rsid w:val="00BD2DA5"/>
    <w:pPr>
      <w:numPr>
        <w:ilvl w:val="7"/>
        <w:numId w:val="3"/>
      </w:numPr>
      <w:outlineLvl w:val="7"/>
    </w:pPr>
  </w:style>
  <w:style w:type="paragraph" w:styleId="9">
    <w:name w:val="heading 9"/>
    <w:basedOn w:val="8"/>
    <w:next w:val="a"/>
    <w:link w:val="90"/>
    <w:qFormat/>
    <w:rsid w:val="00BD2DA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basedOn w:val="a"/>
    <w:link w:val="a4"/>
    <w:unhideWhenUsed/>
    <w:rsid w:val="00BD2DA5"/>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BD2DA5"/>
    <w:rPr>
      <w:sz w:val="18"/>
      <w:szCs w:val="18"/>
    </w:rPr>
  </w:style>
  <w:style w:type="paragraph" w:styleId="a5">
    <w:name w:val="footer"/>
    <w:basedOn w:val="a"/>
    <w:link w:val="a6"/>
    <w:unhideWhenUsed/>
    <w:rsid w:val="00BD2DA5"/>
    <w:pPr>
      <w:tabs>
        <w:tab w:val="center" w:pos="4153"/>
        <w:tab w:val="right" w:pos="8306"/>
      </w:tabs>
      <w:snapToGrid w:val="0"/>
    </w:pPr>
    <w:rPr>
      <w:sz w:val="18"/>
      <w:szCs w:val="18"/>
    </w:rPr>
  </w:style>
  <w:style w:type="character" w:customStyle="1" w:styleId="a6">
    <w:name w:val="页脚 字符"/>
    <w:basedOn w:val="a0"/>
    <w:link w:val="a5"/>
    <w:uiPriority w:val="99"/>
    <w:rsid w:val="00BD2DA5"/>
    <w:rPr>
      <w:sz w:val="18"/>
      <w:szCs w:val="18"/>
    </w:rPr>
  </w:style>
  <w:style w:type="character" w:customStyle="1" w:styleId="10">
    <w:name w:val="标题 1 字符"/>
    <w:basedOn w:val="a0"/>
    <w:link w:val="1"/>
    <w:rsid w:val="00BD2DA5"/>
    <w:rPr>
      <w:rFonts w:ascii="Arial" w:eastAsia="Malgun Gothic" w:hAnsi="Arial" w:cs="Times New Roman"/>
      <w:kern w:val="0"/>
      <w:sz w:val="36"/>
      <w:szCs w:val="20"/>
      <w:lang w:val="en-GB" w:eastAsia="en-US"/>
    </w:rPr>
  </w:style>
  <w:style w:type="character" w:customStyle="1" w:styleId="20">
    <w:name w:val="标题 2 字符"/>
    <w:basedOn w:val="a0"/>
    <w:link w:val="2"/>
    <w:rsid w:val="00BD2DA5"/>
    <w:rPr>
      <w:rFonts w:ascii="Arial" w:eastAsia="Malgun Gothic" w:hAnsi="Arial" w:cs="Times New Roman"/>
      <w:kern w:val="0"/>
      <w:sz w:val="32"/>
      <w:szCs w:val="20"/>
      <w:lang w:val="en-GB" w:eastAsia="x-none"/>
    </w:rPr>
  </w:style>
  <w:style w:type="character" w:customStyle="1" w:styleId="30">
    <w:name w:val="标题 3 字符"/>
    <w:basedOn w:val="a0"/>
    <w:link w:val="3"/>
    <w:rsid w:val="00BD2DA5"/>
    <w:rPr>
      <w:rFonts w:ascii="Arial" w:eastAsia="Malgun Gothic" w:hAnsi="Arial" w:cs="Times New Roman"/>
      <w:kern w:val="0"/>
      <w:sz w:val="28"/>
      <w:szCs w:val="20"/>
      <w:lang w:val="en-GB" w:eastAsia="x-none"/>
    </w:rPr>
  </w:style>
  <w:style w:type="character" w:customStyle="1" w:styleId="40">
    <w:name w:val="标题 4 字符"/>
    <w:basedOn w:val="a0"/>
    <w:link w:val="4"/>
    <w:rsid w:val="00BD2DA5"/>
    <w:rPr>
      <w:rFonts w:ascii="Arial" w:eastAsia="Malgun Gothic" w:hAnsi="Arial" w:cs="Times New Roman"/>
      <w:kern w:val="0"/>
      <w:sz w:val="24"/>
      <w:szCs w:val="20"/>
      <w:lang w:val="en-GB" w:eastAsia="x-none"/>
    </w:rPr>
  </w:style>
  <w:style w:type="character" w:customStyle="1" w:styleId="50">
    <w:name w:val="标题 5 字符"/>
    <w:basedOn w:val="a0"/>
    <w:link w:val="5"/>
    <w:rsid w:val="00BD2DA5"/>
    <w:rPr>
      <w:rFonts w:ascii="Arial" w:eastAsia="Malgun Gothic" w:hAnsi="Arial" w:cs="Times New Roman"/>
      <w:kern w:val="0"/>
      <w:sz w:val="22"/>
      <w:szCs w:val="20"/>
      <w:lang w:val="en-GB" w:eastAsia="x-none"/>
    </w:rPr>
  </w:style>
  <w:style w:type="character" w:customStyle="1" w:styleId="60">
    <w:name w:val="标题 6 字符"/>
    <w:basedOn w:val="a0"/>
    <w:link w:val="6"/>
    <w:rsid w:val="00BD2DA5"/>
    <w:rPr>
      <w:rFonts w:ascii="Arial" w:eastAsia="Malgun Gothic" w:hAnsi="Arial" w:cs="Times New Roman"/>
      <w:kern w:val="0"/>
      <w:sz w:val="20"/>
      <w:szCs w:val="20"/>
      <w:lang w:val="en-GB" w:eastAsia="x-none"/>
    </w:rPr>
  </w:style>
  <w:style w:type="character" w:customStyle="1" w:styleId="70">
    <w:name w:val="标题 7 字符"/>
    <w:basedOn w:val="a0"/>
    <w:link w:val="7"/>
    <w:rsid w:val="00BD2DA5"/>
    <w:rPr>
      <w:rFonts w:ascii="Arial" w:eastAsia="Malgun Gothic" w:hAnsi="Arial" w:cs="Times New Roman"/>
      <w:kern w:val="0"/>
      <w:sz w:val="20"/>
      <w:szCs w:val="20"/>
      <w:lang w:val="en-GB" w:eastAsia="x-none"/>
    </w:rPr>
  </w:style>
  <w:style w:type="character" w:customStyle="1" w:styleId="80">
    <w:name w:val="标题 8 字符"/>
    <w:basedOn w:val="a0"/>
    <w:link w:val="8"/>
    <w:rsid w:val="00BD2DA5"/>
    <w:rPr>
      <w:rFonts w:ascii="Arial" w:eastAsia="Malgun Gothic" w:hAnsi="Arial" w:cs="Times New Roman"/>
      <w:kern w:val="0"/>
      <w:sz w:val="36"/>
      <w:szCs w:val="20"/>
      <w:lang w:val="en-GB" w:eastAsia="en-US"/>
    </w:rPr>
  </w:style>
  <w:style w:type="character" w:customStyle="1" w:styleId="90">
    <w:name w:val="标题 9 字符"/>
    <w:basedOn w:val="a0"/>
    <w:link w:val="9"/>
    <w:rsid w:val="00BD2DA5"/>
    <w:rPr>
      <w:rFonts w:ascii="Arial" w:eastAsia="Malgun Gothic" w:hAnsi="Arial" w:cs="Times New Roman"/>
      <w:kern w:val="0"/>
      <w:sz w:val="36"/>
      <w:szCs w:val="20"/>
      <w:lang w:val="en-GB" w:eastAsia="en-US"/>
    </w:rPr>
  </w:style>
  <w:style w:type="paragraph" w:styleId="11">
    <w:name w:val="toc 1"/>
    <w:uiPriority w:val="39"/>
    <w:rsid w:val="00BD2DA5"/>
    <w:pPr>
      <w:keepNext/>
      <w:keepLines/>
      <w:widowControl w:val="0"/>
      <w:tabs>
        <w:tab w:val="right" w:leader="dot" w:pos="9639"/>
      </w:tabs>
      <w:spacing w:before="120"/>
      <w:ind w:left="567" w:right="425" w:hanging="567"/>
    </w:pPr>
    <w:rPr>
      <w:rFonts w:ascii="Times New Roman" w:eastAsia="Malgun Gothic" w:hAnsi="Times New Roman" w:cs="Times New Roman"/>
      <w:noProof/>
      <w:kern w:val="0"/>
      <w:sz w:val="22"/>
      <w:szCs w:val="20"/>
      <w:lang w:val="en-GB" w:eastAsia="en-US"/>
    </w:rPr>
  </w:style>
  <w:style w:type="paragraph" w:customStyle="1" w:styleId="ZT">
    <w:name w:val="ZT"/>
    <w:rsid w:val="00BD2DA5"/>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CRCoverPage">
    <w:name w:val="CR Cover Page"/>
    <w:link w:val="CRCoverPageZchn"/>
    <w:rsid w:val="00BD2DA5"/>
    <w:pPr>
      <w:spacing w:after="120"/>
    </w:pPr>
    <w:rPr>
      <w:rFonts w:ascii="Arial" w:eastAsia="MS Mincho" w:hAnsi="Arial" w:cs="Times New Roman"/>
      <w:kern w:val="0"/>
      <w:sz w:val="20"/>
      <w:szCs w:val="20"/>
      <w:lang w:val="en-GB" w:eastAsia="en-US"/>
    </w:rPr>
  </w:style>
  <w:style w:type="paragraph" w:customStyle="1" w:styleId="Proposal">
    <w:name w:val="Proposal"/>
    <w:basedOn w:val="a7"/>
    <w:link w:val="ProposalChar"/>
    <w:qFormat/>
    <w:rsid w:val="00BD2DA5"/>
    <w:pPr>
      <w:overflowPunct w:val="0"/>
      <w:autoSpaceDE w:val="0"/>
      <w:autoSpaceDN w:val="0"/>
      <w:adjustRightInd w:val="0"/>
      <w:spacing w:before="240" w:after="240" w:line="360" w:lineRule="auto"/>
      <w:ind w:left="360" w:firstLineChars="0" w:firstLine="0"/>
      <w:contextualSpacing/>
      <w:textAlignment w:val="baseline"/>
    </w:pPr>
    <w:rPr>
      <w:rFonts w:eastAsia="Times New Roman"/>
      <w:b/>
    </w:rPr>
  </w:style>
  <w:style w:type="character" w:customStyle="1" w:styleId="ProposalChar">
    <w:name w:val="Proposal Char"/>
    <w:link w:val="Proposal"/>
    <w:rsid w:val="00BD2DA5"/>
    <w:rPr>
      <w:rFonts w:ascii="Times New Roman" w:eastAsia="Times New Roman" w:hAnsi="Times New Roman" w:cs="Times New Roman"/>
      <w:b/>
      <w:kern w:val="0"/>
      <w:sz w:val="20"/>
      <w:szCs w:val="20"/>
      <w:lang w:val="en-GB" w:eastAsia="en-US"/>
    </w:rPr>
  </w:style>
  <w:style w:type="character" w:customStyle="1" w:styleId="CRCoverPageZchn">
    <w:name w:val="CR Cover Page Zchn"/>
    <w:link w:val="CRCoverPage"/>
    <w:rsid w:val="00BD2DA5"/>
    <w:rPr>
      <w:rFonts w:ascii="Arial" w:eastAsia="MS Mincho" w:hAnsi="Arial" w:cs="Times New Roman"/>
      <w:kern w:val="0"/>
      <w:sz w:val="20"/>
      <w:szCs w:val="20"/>
      <w:lang w:val="en-GB" w:eastAsia="en-US"/>
    </w:rPr>
  </w:style>
  <w:style w:type="paragraph" w:customStyle="1" w:styleId="3GPPHeader">
    <w:name w:val="3GPP_Header"/>
    <w:basedOn w:val="a"/>
    <w:link w:val="3GPPHeaderChar"/>
    <w:rsid w:val="00BD2DA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BD2DA5"/>
    <w:rPr>
      <w:rFonts w:ascii="Times New Roman" w:eastAsia="Times New Roman" w:hAnsi="Times New Roman" w:cs="Times New Roman"/>
      <w:b/>
      <w:kern w:val="0"/>
      <w:sz w:val="24"/>
      <w:szCs w:val="20"/>
      <w:lang w:val="en-GB"/>
    </w:rPr>
  </w:style>
  <w:style w:type="paragraph" w:styleId="a7">
    <w:name w:val="List Paragraph"/>
    <w:basedOn w:val="a"/>
    <w:uiPriority w:val="34"/>
    <w:qFormat/>
    <w:rsid w:val="00BD2DA5"/>
    <w:pPr>
      <w:ind w:firstLineChars="200" w:firstLine="420"/>
    </w:pPr>
  </w:style>
  <w:style w:type="character" w:styleId="a8">
    <w:name w:val="annotation reference"/>
    <w:basedOn w:val="a0"/>
    <w:uiPriority w:val="99"/>
    <w:semiHidden/>
    <w:unhideWhenUsed/>
    <w:rsid w:val="00A72EF3"/>
    <w:rPr>
      <w:sz w:val="21"/>
      <w:szCs w:val="21"/>
    </w:rPr>
  </w:style>
  <w:style w:type="paragraph" w:styleId="a9">
    <w:name w:val="annotation text"/>
    <w:basedOn w:val="a"/>
    <w:link w:val="aa"/>
    <w:uiPriority w:val="99"/>
    <w:semiHidden/>
    <w:unhideWhenUsed/>
    <w:rsid w:val="00A72EF3"/>
    <w:pPr>
      <w:widowControl w:val="0"/>
      <w:spacing w:after="0"/>
    </w:pPr>
    <w:rPr>
      <w:rFonts w:asciiTheme="minorHAnsi" w:eastAsiaTheme="minorEastAsia" w:hAnsiTheme="minorHAnsi" w:cstheme="minorBidi"/>
      <w:kern w:val="2"/>
      <w:sz w:val="21"/>
      <w:szCs w:val="22"/>
      <w:lang w:val="en-US" w:eastAsia="zh-CN"/>
    </w:rPr>
  </w:style>
  <w:style w:type="character" w:customStyle="1" w:styleId="aa">
    <w:name w:val="批注文字 字符"/>
    <w:basedOn w:val="a0"/>
    <w:link w:val="a9"/>
    <w:uiPriority w:val="99"/>
    <w:semiHidden/>
    <w:rsid w:val="00A72EF3"/>
  </w:style>
  <w:style w:type="paragraph" w:styleId="ab">
    <w:name w:val="Balloon Text"/>
    <w:basedOn w:val="a"/>
    <w:link w:val="ac"/>
    <w:uiPriority w:val="99"/>
    <w:semiHidden/>
    <w:unhideWhenUsed/>
    <w:rsid w:val="00A72EF3"/>
    <w:pPr>
      <w:spacing w:after="0"/>
    </w:pPr>
    <w:rPr>
      <w:sz w:val="18"/>
      <w:szCs w:val="18"/>
    </w:rPr>
  </w:style>
  <w:style w:type="character" w:customStyle="1" w:styleId="ac">
    <w:name w:val="批注框文本 字符"/>
    <w:basedOn w:val="a0"/>
    <w:link w:val="ab"/>
    <w:uiPriority w:val="99"/>
    <w:semiHidden/>
    <w:rsid w:val="00A72EF3"/>
    <w:rPr>
      <w:rFonts w:ascii="Times New Roman" w:eastAsia="Malgun Gothic" w:hAnsi="Times New Roman" w:cs="Times New Roman"/>
      <w:kern w:val="0"/>
      <w:sz w:val="18"/>
      <w:szCs w:val="18"/>
      <w:lang w:val="en-GB" w:eastAsia="en-US"/>
    </w:rPr>
  </w:style>
  <w:style w:type="character" w:customStyle="1" w:styleId="ZGSM">
    <w:name w:val="ZGSM"/>
    <w:rsid w:val="00A72EF3"/>
  </w:style>
  <w:style w:type="table" w:styleId="ad">
    <w:name w:val="Table Grid"/>
    <w:basedOn w:val="a1"/>
    <w:uiPriority w:val="39"/>
    <w:rsid w:val="00920C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920CD0"/>
    <w:pPr>
      <w:numPr>
        <w:numId w:val="6"/>
      </w:numPr>
      <w:overflowPunct w:val="0"/>
      <w:autoSpaceDE w:val="0"/>
      <w:autoSpaceDN w:val="0"/>
      <w:adjustRightInd w:val="0"/>
      <w:spacing w:before="60" w:after="0"/>
      <w:textAlignment w:val="baseline"/>
    </w:pPr>
    <w:rPr>
      <w:rFonts w:ascii="Arial" w:eastAsia="Times New Roman" w:hAnsi="Arial"/>
      <w:b/>
      <w:lang w:val="fr-FR" w:eastAsia="ja-JP"/>
    </w:rPr>
  </w:style>
  <w:style w:type="paragraph" w:customStyle="1" w:styleId="Doc-text2">
    <w:name w:val="Doc-text2"/>
    <w:basedOn w:val="a"/>
    <w:link w:val="Doc-text2Char"/>
    <w:qFormat/>
    <w:rsid w:val="008D5F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D5FF3"/>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256</TotalTime>
  <Pages>4</Pages>
  <Words>1464</Words>
  <Characters>8346</Characters>
  <Application>Microsoft Office Word</Application>
  <DocSecurity>0</DocSecurity>
  <Lines>69</Lines>
  <Paragraphs>19</Paragraphs>
  <ScaleCrop>false</ScaleCrop>
  <Company/>
  <LinksUpToDate>false</LinksUpToDate>
  <CharactersWithSpaces>9791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75</cp:revision>
  <dcterms:created xsi:type="dcterms:W3CDTF">2020-10-22T09:03:00Z</dcterms:created>
  <dcterms:modified xsi:type="dcterms:W3CDTF">2021-08-04T09:16:00Z</dcterms:modified>
</cp:coreProperties>
</file>